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5BD2" w14:textId="04AF5C73" w:rsidR="00B80102" w:rsidRPr="00C93334" w:rsidRDefault="006E6C0D" w:rsidP="00B80102">
      <w:pPr>
        <w:pStyle w:val="Default"/>
        <w:jc w:val="center"/>
        <w:rPr>
          <w:color w:val="00B0F0"/>
          <w:sz w:val="22"/>
          <w:szCs w:val="22"/>
        </w:rPr>
      </w:pPr>
      <w:r>
        <w:rPr>
          <w:b/>
          <w:bCs/>
          <w:color w:val="00B0F0"/>
          <w:sz w:val="22"/>
          <w:szCs w:val="22"/>
        </w:rPr>
        <w:t>INTERNAL</w:t>
      </w:r>
      <w:r w:rsidRPr="00097E75">
        <w:rPr>
          <w:b/>
          <w:bCs/>
          <w:color w:val="00B0F0"/>
          <w:sz w:val="22"/>
          <w:szCs w:val="22"/>
        </w:rPr>
        <w:t>/EXTERNAL</w:t>
      </w:r>
      <w:r>
        <w:rPr>
          <w:b/>
          <w:bCs/>
          <w:color w:val="00B0F0"/>
          <w:sz w:val="22"/>
          <w:szCs w:val="22"/>
        </w:rPr>
        <w:t xml:space="preserve"> </w:t>
      </w:r>
      <w:r w:rsidR="00B80102" w:rsidRPr="00C93334">
        <w:rPr>
          <w:b/>
          <w:bCs/>
          <w:color w:val="00B0F0"/>
          <w:sz w:val="22"/>
          <w:szCs w:val="22"/>
        </w:rPr>
        <w:t>VACANCY ANNOUNCEMENT</w:t>
      </w:r>
    </w:p>
    <w:p w14:paraId="5EB06A91" w14:textId="2E0EC74D" w:rsidR="00C347B7" w:rsidRPr="00C93334" w:rsidRDefault="00B80102" w:rsidP="00B80102">
      <w:pPr>
        <w:tabs>
          <w:tab w:val="left" w:pos="2302"/>
        </w:tabs>
        <w:ind w:right="-57"/>
        <w:jc w:val="center"/>
        <w:rPr>
          <w:rFonts w:ascii="Arial" w:hAnsi="Arial"/>
          <w:b/>
          <w:color w:val="00B0F0"/>
          <w:sz w:val="18"/>
          <w:szCs w:val="18"/>
          <w:u w:val="single"/>
        </w:rPr>
      </w:pPr>
      <w:r w:rsidRPr="00D80B6D">
        <w:rPr>
          <w:b/>
          <w:bCs/>
          <w:color w:val="00B0F0"/>
          <w:sz w:val="22"/>
          <w:szCs w:val="22"/>
        </w:rPr>
        <w:t>Vacancy Notice No. NEP/</w:t>
      </w:r>
      <w:r w:rsidR="00097E75" w:rsidRPr="00D80B6D">
        <w:rPr>
          <w:b/>
          <w:bCs/>
          <w:color w:val="00B0F0"/>
          <w:sz w:val="22"/>
          <w:szCs w:val="22"/>
        </w:rPr>
        <w:t>002</w:t>
      </w:r>
      <w:r w:rsidR="00E1623F" w:rsidRPr="00D80B6D">
        <w:rPr>
          <w:b/>
          <w:bCs/>
          <w:color w:val="00B0F0"/>
          <w:sz w:val="22"/>
          <w:szCs w:val="22"/>
        </w:rPr>
        <w:t>/2021</w:t>
      </w:r>
    </w:p>
    <w:p w14:paraId="30F5305E" w14:textId="77777777" w:rsidR="00FD1FC6" w:rsidRDefault="00FD1FC6" w:rsidP="00E82894">
      <w:pPr>
        <w:tabs>
          <w:tab w:val="left" w:pos="5130"/>
        </w:tabs>
        <w:ind w:right="-58"/>
        <w:jc w:val="both"/>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092"/>
        <w:gridCol w:w="2376"/>
        <w:gridCol w:w="2226"/>
      </w:tblGrid>
      <w:tr w:rsidR="003917FA" w:rsidRPr="0084534A" w14:paraId="588B76E3" w14:textId="77777777" w:rsidTr="0084534A">
        <w:trPr>
          <w:jc w:val="center"/>
        </w:trPr>
        <w:tc>
          <w:tcPr>
            <w:tcW w:w="2236" w:type="dxa"/>
            <w:shd w:val="clear" w:color="auto" w:fill="auto"/>
            <w:vAlign w:val="center"/>
          </w:tcPr>
          <w:p w14:paraId="494D4B02" w14:textId="77777777" w:rsidR="00FD1FC6" w:rsidRPr="0084534A" w:rsidRDefault="00FD1FC6" w:rsidP="00E1623F">
            <w:pPr>
              <w:pStyle w:val="Default"/>
              <w:jc w:val="both"/>
              <w:rPr>
                <w:color w:val="00B0F0"/>
              </w:rPr>
            </w:pPr>
          </w:p>
          <w:tbl>
            <w:tblPr>
              <w:tblW w:w="0" w:type="auto"/>
              <w:tblBorders>
                <w:top w:val="nil"/>
                <w:left w:val="nil"/>
                <w:bottom w:val="nil"/>
                <w:right w:val="nil"/>
              </w:tblBorders>
              <w:tblLook w:val="0000" w:firstRow="0" w:lastRow="0" w:firstColumn="0" w:lastColumn="0" w:noHBand="0" w:noVBand="0"/>
            </w:tblPr>
            <w:tblGrid>
              <w:gridCol w:w="1866"/>
            </w:tblGrid>
            <w:tr w:rsidR="00C93334" w:rsidRPr="00C93334" w14:paraId="7531E221" w14:textId="77777777" w:rsidTr="005A251A">
              <w:trPr>
                <w:trHeight w:val="103"/>
              </w:trPr>
              <w:tc>
                <w:tcPr>
                  <w:tcW w:w="0" w:type="auto"/>
                  <w:vAlign w:val="center"/>
                </w:tcPr>
                <w:p w14:paraId="354362CB" w14:textId="77777777" w:rsidR="00FD1FC6" w:rsidRPr="00C93334" w:rsidRDefault="00FD1FC6" w:rsidP="00E1623F">
                  <w:pPr>
                    <w:pStyle w:val="Default"/>
                    <w:jc w:val="both"/>
                    <w:rPr>
                      <w:color w:val="00B0F0"/>
                      <w:sz w:val="22"/>
                      <w:szCs w:val="22"/>
                    </w:rPr>
                  </w:pPr>
                  <w:r w:rsidRPr="00C93334">
                    <w:rPr>
                      <w:b/>
                      <w:bCs/>
                      <w:color w:val="00B0F0"/>
                      <w:sz w:val="22"/>
                      <w:szCs w:val="22"/>
                    </w:rPr>
                    <w:t>Title of the Post</w:t>
                  </w:r>
                </w:p>
              </w:tc>
            </w:tr>
          </w:tbl>
          <w:p w14:paraId="15BD0AC5" w14:textId="77777777" w:rsidR="00FD1FC6" w:rsidRPr="0084534A" w:rsidRDefault="00FD1FC6" w:rsidP="00E1623F">
            <w:pPr>
              <w:tabs>
                <w:tab w:val="left" w:pos="5130"/>
              </w:tabs>
              <w:ind w:right="-58"/>
              <w:jc w:val="both"/>
              <w:rPr>
                <w:rFonts w:ascii="Arial" w:hAnsi="Arial" w:cs="Arial"/>
                <w:b/>
                <w:color w:val="00B0F0"/>
                <w:sz w:val="18"/>
                <w:szCs w:val="18"/>
              </w:rPr>
            </w:pPr>
          </w:p>
        </w:tc>
        <w:tc>
          <w:tcPr>
            <w:tcW w:w="2236" w:type="dxa"/>
            <w:shd w:val="clear" w:color="auto" w:fill="auto"/>
            <w:vAlign w:val="center"/>
          </w:tcPr>
          <w:p w14:paraId="1052E7EF" w14:textId="08E8FC3D" w:rsidR="00FD1FC6" w:rsidRPr="0084534A" w:rsidRDefault="00097E75" w:rsidP="00E1623F">
            <w:pPr>
              <w:tabs>
                <w:tab w:val="left" w:pos="5130"/>
              </w:tabs>
              <w:ind w:right="-58"/>
              <w:rPr>
                <w:rFonts w:ascii="Arial" w:hAnsi="Arial" w:cs="Arial"/>
                <w:b/>
              </w:rPr>
            </w:pPr>
            <w:bookmarkStart w:id="0" w:name="_Hlk88210321"/>
            <w:r>
              <w:rPr>
                <w:rFonts w:ascii="Arial" w:hAnsi="Arial" w:cs="Arial"/>
                <w:b/>
              </w:rPr>
              <w:t>Associate Protection Officer</w:t>
            </w:r>
            <w:bookmarkEnd w:id="0"/>
          </w:p>
        </w:tc>
        <w:tc>
          <w:tcPr>
            <w:tcW w:w="2206" w:type="dxa"/>
            <w:shd w:val="clear" w:color="auto" w:fill="auto"/>
            <w:vAlign w:val="center"/>
          </w:tcPr>
          <w:p w14:paraId="5798706C" w14:textId="77777777" w:rsidR="00FD1FC6" w:rsidRPr="0084534A" w:rsidRDefault="00FD1FC6" w:rsidP="00FD1FC6">
            <w:pPr>
              <w:pStyle w:val="Default"/>
              <w:rPr>
                <w:color w:val="00B0F0"/>
              </w:rPr>
            </w:pPr>
          </w:p>
          <w:tbl>
            <w:tblPr>
              <w:tblW w:w="0" w:type="auto"/>
              <w:tblBorders>
                <w:top w:val="nil"/>
                <w:left w:val="nil"/>
                <w:bottom w:val="nil"/>
                <w:right w:val="nil"/>
              </w:tblBorders>
              <w:tblLook w:val="0000" w:firstRow="0" w:lastRow="0" w:firstColumn="0" w:lastColumn="0" w:noHBand="0" w:noVBand="0"/>
            </w:tblPr>
            <w:tblGrid>
              <w:gridCol w:w="1830"/>
            </w:tblGrid>
            <w:tr w:rsidR="00C93334" w:rsidRPr="00C93334" w14:paraId="2842FDB1" w14:textId="77777777" w:rsidTr="00C93334">
              <w:trPr>
                <w:trHeight w:val="103"/>
              </w:trPr>
              <w:tc>
                <w:tcPr>
                  <w:tcW w:w="0" w:type="auto"/>
                  <w:vAlign w:val="center"/>
                </w:tcPr>
                <w:p w14:paraId="0E1DCCB5" w14:textId="77777777" w:rsidR="00FD1FC6" w:rsidRPr="00C93334" w:rsidRDefault="00FD1FC6" w:rsidP="00C93334">
                  <w:pPr>
                    <w:pStyle w:val="Default"/>
                    <w:jc w:val="center"/>
                    <w:rPr>
                      <w:color w:val="00B0F0"/>
                      <w:sz w:val="22"/>
                      <w:szCs w:val="22"/>
                    </w:rPr>
                  </w:pPr>
                  <w:r w:rsidRPr="00C93334">
                    <w:rPr>
                      <w:b/>
                      <w:bCs/>
                      <w:color w:val="00B0F0"/>
                      <w:sz w:val="22"/>
                      <w:szCs w:val="22"/>
                    </w:rPr>
                    <w:t>Category/grade</w:t>
                  </w:r>
                </w:p>
              </w:tc>
            </w:tr>
          </w:tbl>
          <w:p w14:paraId="2D0B4326" w14:textId="77777777" w:rsidR="00FD1FC6" w:rsidRPr="0084534A" w:rsidRDefault="00FD1FC6" w:rsidP="0084534A">
            <w:pPr>
              <w:tabs>
                <w:tab w:val="left" w:pos="5130"/>
              </w:tabs>
              <w:ind w:right="-58"/>
              <w:jc w:val="both"/>
              <w:rPr>
                <w:rFonts w:ascii="Arial" w:hAnsi="Arial" w:cs="Arial"/>
                <w:b/>
                <w:sz w:val="18"/>
                <w:szCs w:val="18"/>
              </w:rPr>
            </w:pPr>
          </w:p>
        </w:tc>
        <w:tc>
          <w:tcPr>
            <w:tcW w:w="2407" w:type="dxa"/>
            <w:shd w:val="clear" w:color="auto" w:fill="auto"/>
            <w:vAlign w:val="center"/>
          </w:tcPr>
          <w:p w14:paraId="241BC619" w14:textId="5BCF41BF" w:rsidR="00FD1FC6" w:rsidRPr="0084534A" w:rsidRDefault="00470C08" w:rsidP="00E1623F">
            <w:pPr>
              <w:tabs>
                <w:tab w:val="left" w:pos="5130"/>
              </w:tabs>
              <w:ind w:right="-58"/>
              <w:rPr>
                <w:rFonts w:ascii="Arial" w:hAnsi="Arial" w:cs="Arial"/>
                <w:b/>
                <w:sz w:val="22"/>
                <w:szCs w:val="22"/>
              </w:rPr>
            </w:pPr>
            <w:r>
              <w:rPr>
                <w:rFonts w:ascii="Arial" w:hAnsi="Arial" w:cs="Arial"/>
                <w:b/>
                <w:bCs/>
                <w:sz w:val="22"/>
                <w:szCs w:val="22"/>
                <w:lang w:val="en-US"/>
              </w:rPr>
              <w:t>National Officer</w:t>
            </w:r>
            <w:r w:rsidR="00B20FDD" w:rsidRPr="0084534A">
              <w:rPr>
                <w:rFonts w:ascii="Arial" w:hAnsi="Arial" w:cs="Arial"/>
                <w:b/>
                <w:bCs/>
                <w:sz w:val="22"/>
                <w:szCs w:val="22"/>
                <w:lang w:val="en-US"/>
              </w:rPr>
              <w:t>/</w:t>
            </w:r>
            <w:r>
              <w:rPr>
                <w:rFonts w:ascii="Arial" w:hAnsi="Arial" w:cs="Arial"/>
                <w:b/>
                <w:bCs/>
                <w:sz w:val="22"/>
                <w:szCs w:val="22"/>
                <w:lang w:val="en-US"/>
              </w:rPr>
              <w:t xml:space="preserve"> NOB</w:t>
            </w:r>
          </w:p>
        </w:tc>
      </w:tr>
      <w:tr w:rsidR="003917FA" w:rsidRPr="0084534A" w14:paraId="1953B61A" w14:textId="77777777" w:rsidTr="0084534A">
        <w:trPr>
          <w:jc w:val="center"/>
        </w:trPr>
        <w:tc>
          <w:tcPr>
            <w:tcW w:w="2236" w:type="dxa"/>
            <w:shd w:val="clear" w:color="auto" w:fill="auto"/>
            <w:vAlign w:val="center"/>
          </w:tcPr>
          <w:p w14:paraId="795CB914" w14:textId="77777777" w:rsidR="00FD1FC6" w:rsidRPr="0084534A" w:rsidRDefault="00FD1FC6" w:rsidP="00E1623F">
            <w:pPr>
              <w:pStyle w:val="Default"/>
              <w:jc w:val="both"/>
              <w:rPr>
                <w:color w:val="00B0F0"/>
              </w:rPr>
            </w:pPr>
          </w:p>
          <w:tbl>
            <w:tblPr>
              <w:tblW w:w="0" w:type="auto"/>
              <w:tblBorders>
                <w:top w:val="nil"/>
                <w:left w:val="nil"/>
                <w:bottom w:val="nil"/>
                <w:right w:val="nil"/>
              </w:tblBorders>
              <w:tblLook w:val="0000" w:firstRow="0" w:lastRow="0" w:firstColumn="0" w:lastColumn="0" w:noHBand="0" w:noVBand="0"/>
            </w:tblPr>
            <w:tblGrid>
              <w:gridCol w:w="1586"/>
            </w:tblGrid>
            <w:tr w:rsidR="00C93334" w:rsidRPr="00C93334" w14:paraId="150832E5" w14:textId="77777777" w:rsidTr="0078762D">
              <w:trPr>
                <w:trHeight w:val="103"/>
              </w:trPr>
              <w:tc>
                <w:tcPr>
                  <w:tcW w:w="0" w:type="auto"/>
                  <w:vAlign w:val="center"/>
                </w:tcPr>
                <w:p w14:paraId="75353391" w14:textId="77777777" w:rsidR="00FD1FC6" w:rsidRPr="00C93334" w:rsidRDefault="00FD1FC6" w:rsidP="00E1623F">
                  <w:pPr>
                    <w:pStyle w:val="Default"/>
                    <w:jc w:val="both"/>
                    <w:rPr>
                      <w:color w:val="00B0F0"/>
                      <w:sz w:val="22"/>
                      <w:szCs w:val="22"/>
                    </w:rPr>
                  </w:pPr>
                  <w:r w:rsidRPr="00C93334">
                    <w:rPr>
                      <w:b/>
                      <w:bCs/>
                      <w:color w:val="00B0F0"/>
                      <w:sz w:val="22"/>
                      <w:szCs w:val="22"/>
                    </w:rPr>
                    <w:t>Post Number</w:t>
                  </w:r>
                </w:p>
              </w:tc>
            </w:tr>
          </w:tbl>
          <w:p w14:paraId="76954059" w14:textId="77777777" w:rsidR="00FD1FC6" w:rsidRPr="0084534A" w:rsidRDefault="00FD1FC6" w:rsidP="00E1623F">
            <w:pPr>
              <w:tabs>
                <w:tab w:val="left" w:pos="5130"/>
              </w:tabs>
              <w:ind w:right="-58"/>
              <w:jc w:val="both"/>
              <w:rPr>
                <w:rFonts w:ascii="Arial" w:hAnsi="Arial" w:cs="Arial"/>
                <w:b/>
                <w:color w:val="00B0F0"/>
                <w:sz w:val="18"/>
                <w:szCs w:val="18"/>
              </w:rPr>
            </w:pPr>
          </w:p>
        </w:tc>
        <w:tc>
          <w:tcPr>
            <w:tcW w:w="2236" w:type="dxa"/>
            <w:shd w:val="clear" w:color="auto" w:fill="auto"/>
            <w:vAlign w:val="center"/>
          </w:tcPr>
          <w:p w14:paraId="56D28945" w14:textId="7EB1127C" w:rsidR="00FD1FC6" w:rsidRPr="0084534A" w:rsidRDefault="00A37DCF" w:rsidP="00E1623F">
            <w:pPr>
              <w:tabs>
                <w:tab w:val="left" w:pos="5130"/>
              </w:tabs>
              <w:ind w:right="-58"/>
              <w:rPr>
                <w:rFonts w:ascii="Arial" w:hAnsi="Arial" w:cs="Arial"/>
                <w:b/>
              </w:rPr>
            </w:pPr>
            <w:r>
              <w:rPr>
                <w:rFonts w:ascii="Arial" w:hAnsi="Arial" w:cs="Arial"/>
                <w:b/>
              </w:rPr>
              <w:t>10036599</w:t>
            </w:r>
          </w:p>
        </w:tc>
        <w:tc>
          <w:tcPr>
            <w:tcW w:w="2206" w:type="dxa"/>
            <w:shd w:val="clear" w:color="auto" w:fill="auto"/>
            <w:vAlign w:val="center"/>
          </w:tcPr>
          <w:p w14:paraId="65E90E7B" w14:textId="77777777" w:rsidR="00B80102" w:rsidRDefault="00B80102" w:rsidP="00B80102">
            <w:pPr>
              <w:pStyle w:val="Default"/>
            </w:pPr>
          </w:p>
          <w:tbl>
            <w:tblPr>
              <w:tblW w:w="0" w:type="auto"/>
              <w:tblBorders>
                <w:top w:val="nil"/>
                <w:left w:val="nil"/>
                <w:bottom w:val="nil"/>
                <w:right w:val="nil"/>
              </w:tblBorders>
              <w:tblLook w:val="0000" w:firstRow="0" w:lastRow="0" w:firstColumn="0" w:lastColumn="0" w:noHBand="0" w:noVBand="0"/>
            </w:tblPr>
            <w:tblGrid>
              <w:gridCol w:w="1928"/>
            </w:tblGrid>
            <w:tr w:rsidR="00B80102" w14:paraId="2199942B" w14:textId="77777777">
              <w:trPr>
                <w:trHeight w:val="103"/>
              </w:trPr>
              <w:tc>
                <w:tcPr>
                  <w:tcW w:w="0" w:type="auto"/>
                </w:tcPr>
                <w:p w14:paraId="38DD6C89" w14:textId="77777777" w:rsidR="00B80102" w:rsidRPr="00C93334" w:rsidRDefault="00B80102" w:rsidP="00B80102">
                  <w:pPr>
                    <w:pStyle w:val="Default"/>
                    <w:rPr>
                      <w:color w:val="00B0F0"/>
                      <w:sz w:val="22"/>
                      <w:szCs w:val="22"/>
                    </w:rPr>
                  </w:pPr>
                  <w:r w:rsidRPr="00C93334">
                    <w:rPr>
                      <w:b/>
                      <w:bCs/>
                      <w:color w:val="00B0F0"/>
                      <w:sz w:val="22"/>
                      <w:szCs w:val="22"/>
                    </w:rPr>
                    <w:t xml:space="preserve">Type of contract </w:t>
                  </w:r>
                </w:p>
              </w:tc>
            </w:tr>
          </w:tbl>
          <w:p w14:paraId="1BD60BA4" w14:textId="77777777" w:rsidR="00FD1FC6" w:rsidRPr="0084534A" w:rsidRDefault="00FD1FC6" w:rsidP="0084534A">
            <w:pPr>
              <w:tabs>
                <w:tab w:val="left" w:pos="5130"/>
              </w:tabs>
              <w:ind w:right="-58"/>
              <w:jc w:val="both"/>
              <w:rPr>
                <w:rFonts w:ascii="Arial" w:hAnsi="Arial" w:cs="Arial"/>
                <w:b/>
                <w:sz w:val="18"/>
                <w:szCs w:val="18"/>
              </w:rPr>
            </w:pPr>
          </w:p>
        </w:tc>
        <w:tc>
          <w:tcPr>
            <w:tcW w:w="2407" w:type="dxa"/>
            <w:shd w:val="clear" w:color="auto" w:fill="auto"/>
            <w:vAlign w:val="center"/>
          </w:tcPr>
          <w:p w14:paraId="7D895A22" w14:textId="226FEE23" w:rsidR="00FD1FC6" w:rsidRPr="0084534A" w:rsidRDefault="00713AE5" w:rsidP="00E1623F">
            <w:pPr>
              <w:tabs>
                <w:tab w:val="left" w:pos="5130"/>
              </w:tabs>
              <w:ind w:right="-58"/>
              <w:rPr>
                <w:rFonts w:ascii="Arial" w:hAnsi="Arial" w:cs="Arial"/>
                <w:b/>
                <w:sz w:val="18"/>
                <w:szCs w:val="18"/>
              </w:rPr>
            </w:pPr>
            <w:r>
              <w:rPr>
                <w:rFonts w:ascii="Arial" w:hAnsi="Arial" w:cs="Arial"/>
                <w:b/>
                <w:sz w:val="18"/>
                <w:szCs w:val="18"/>
              </w:rPr>
              <w:t xml:space="preserve">1 Year </w:t>
            </w:r>
            <w:r w:rsidR="00E1623F">
              <w:rPr>
                <w:rFonts w:ascii="Arial" w:hAnsi="Arial" w:cs="Arial"/>
                <w:b/>
                <w:sz w:val="18"/>
                <w:szCs w:val="18"/>
              </w:rPr>
              <w:t>Fixed-Term</w:t>
            </w:r>
            <w:r w:rsidR="00B80102" w:rsidRPr="0084534A">
              <w:rPr>
                <w:rFonts w:ascii="Arial" w:hAnsi="Arial" w:cs="Arial"/>
                <w:b/>
                <w:sz w:val="18"/>
                <w:szCs w:val="18"/>
              </w:rPr>
              <w:t xml:space="preserve"> Appointment</w:t>
            </w:r>
            <w:r>
              <w:rPr>
                <w:rFonts w:ascii="Arial" w:hAnsi="Arial" w:cs="Arial"/>
                <w:b/>
                <w:sz w:val="18"/>
                <w:szCs w:val="18"/>
              </w:rPr>
              <w:t xml:space="preserve"> (extendable)</w:t>
            </w:r>
          </w:p>
        </w:tc>
      </w:tr>
      <w:tr w:rsidR="003917FA" w:rsidRPr="0084534A" w14:paraId="1B536DA4" w14:textId="77777777" w:rsidTr="0084534A">
        <w:trPr>
          <w:jc w:val="center"/>
        </w:trPr>
        <w:tc>
          <w:tcPr>
            <w:tcW w:w="2236" w:type="dxa"/>
            <w:shd w:val="clear" w:color="auto" w:fill="auto"/>
            <w:vAlign w:val="center"/>
          </w:tcPr>
          <w:p w14:paraId="3B7DBEB7" w14:textId="77777777" w:rsidR="00B80102" w:rsidRPr="0084534A" w:rsidRDefault="00B80102" w:rsidP="00E1623F">
            <w:pPr>
              <w:pStyle w:val="Default"/>
              <w:jc w:val="both"/>
              <w:rPr>
                <w:color w:val="00B0F0"/>
              </w:rPr>
            </w:pPr>
          </w:p>
          <w:tbl>
            <w:tblPr>
              <w:tblW w:w="0" w:type="auto"/>
              <w:tblBorders>
                <w:top w:val="nil"/>
                <w:left w:val="nil"/>
                <w:bottom w:val="nil"/>
                <w:right w:val="nil"/>
              </w:tblBorders>
              <w:tblLook w:val="0000" w:firstRow="0" w:lastRow="0" w:firstColumn="0" w:lastColumn="0" w:noHBand="0" w:noVBand="0"/>
            </w:tblPr>
            <w:tblGrid>
              <w:gridCol w:w="1133"/>
            </w:tblGrid>
            <w:tr w:rsidR="00C93334" w:rsidRPr="00C93334" w14:paraId="3E446CCD" w14:textId="77777777">
              <w:trPr>
                <w:trHeight w:val="103"/>
              </w:trPr>
              <w:tc>
                <w:tcPr>
                  <w:tcW w:w="0" w:type="auto"/>
                </w:tcPr>
                <w:p w14:paraId="620A3FF4" w14:textId="77777777" w:rsidR="00B80102" w:rsidRPr="00C93334" w:rsidRDefault="00B80102" w:rsidP="00E1623F">
                  <w:pPr>
                    <w:pStyle w:val="Default"/>
                    <w:jc w:val="both"/>
                    <w:rPr>
                      <w:color w:val="00B0F0"/>
                      <w:sz w:val="22"/>
                      <w:szCs w:val="22"/>
                    </w:rPr>
                  </w:pPr>
                  <w:r w:rsidRPr="00C93334">
                    <w:rPr>
                      <w:b/>
                      <w:bCs/>
                      <w:color w:val="00B0F0"/>
                      <w:sz w:val="22"/>
                      <w:szCs w:val="22"/>
                    </w:rPr>
                    <w:t xml:space="preserve">Location </w:t>
                  </w:r>
                </w:p>
              </w:tc>
            </w:tr>
          </w:tbl>
          <w:p w14:paraId="620EC34C" w14:textId="77777777" w:rsidR="00FD1FC6" w:rsidRPr="0084534A" w:rsidRDefault="00FD1FC6" w:rsidP="00E1623F">
            <w:pPr>
              <w:tabs>
                <w:tab w:val="left" w:pos="5130"/>
              </w:tabs>
              <w:ind w:right="-58"/>
              <w:jc w:val="both"/>
              <w:rPr>
                <w:rFonts w:ascii="Arial" w:hAnsi="Arial" w:cs="Arial"/>
                <w:b/>
                <w:color w:val="00B0F0"/>
                <w:sz w:val="18"/>
                <w:szCs w:val="18"/>
              </w:rPr>
            </w:pPr>
          </w:p>
        </w:tc>
        <w:tc>
          <w:tcPr>
            <w:tcW w:w="2236" w:type="dxa"/>
            <w:tcBorders>
              <w:bottom w:val="single" w:sz="4" w:space="0" w:color="auto"/>
            </w:tcBorders>
            <w:shd w:val="clear" w:color="auto" w:fill="auto"/>
            <w:vAlign w:val="center"/>
          </w:tcPr>
          <w:p w14:paraId="6B6717BE" w14:textId="77777777" w:rsidR="00FD1FC6" w:rsidRPr="0084534A" w:rsidRDefault="00B80102" w:rsidP="00E1623F">
            <w:pPr>
              <w:tabs>
                <w:tab w:val="left" w:pos="5130"/>
              </w:tabs>
              <w:ind w:right="-58"/>
              <w:rPr>
                <w:rFonts w:ascii="Arial" w:hAnsi="Arial" w:cs="Arial"/>
                <w:b/>
                <w:bCs/>
              </w:rPr>
            </w:pPr>
            <w:r w:rsidRPr="0084534A">
              <w:rPr>
                <w:rFonts w:ascii="Arial" w:hAnsi="Arial" w:cs="Arial"/>
                <w:b/>
                <w:bCs/>
              </w:rPr>
              <w:t>Kathmandu, Nepal</w:t>
            </w:r>
          </w:p>
        </w:tc>
        <w:tc>
          <w:tcPr>
            <w:tcW w:w="2206" w:type="dxa"/>
            <w:tcBorders>
              <w:bottom w:val="single" w:sz="4" w:space="0" w:color="auto"/>
            </w:tcBorders>
            <w:shd w:val="clear" w:color="auto" w:fill="auto"/>
            <w:vAlign w:val="center"/>
          </w:tcPr>
          <w:p w14:paraId="6D06CBC2" w14:textId="77777777" w:rsidR="00B80102" w:rsidRDefault="00B80102" w:rsidP="00B80102">
            <w:pPr>
              <w:pStyle w:val="Default"/>
            </w:pPr>
          </w:p>
          <w:tbl>
            <w:tblPr>
              <w:tblW w:w="0" w:type="auto"/>
              <w:tblBorders>
                <w:top w:val="nil"/>
                <w:left w:val="nil"/>
                <w:bottom w:val="nil"/>
                <w:right w:val="nil"/>
              </w:tblBorders>
              <w:tblLook w:val="0000" w:firstRow="0" w:lastRow="0" w:firstColumn="0" w:lastColumn="0" w:noHBand="0" w:noVBand="0"/>
            </w:tblPr>
            <w:tblGrid>
              <w:gridCol w:w="1586"/>
            </w:tblGrid>
            <w:tr w:rsidR="00B80102" w14:paraId="47170296" w14:textId="77777777">
              <w:trPr>
                <w:trHeight w:val="103"/>
              </w:trPr>
              <w:tc>
                <w:tcPr>
                  <w:tcW w:w="0" w:type="auto"/>
                </w:tcPr>
                <w:p w14:paraId="38C3B582" w14:textId="77777777" w:rsidR="00B80102" w:rsidRPr="00C93334" w:rsidRDefault="00B80102" w:rsidP="00B80102">
                  <w:pPr>
                    <w:pStyle w:val="Default"/>
                    <w:rPr>
                      <w:color w:val="00B0F0"/>
                      <w:sz w:val="22"/>
                      <w:szCs w:val="22"/>
                    </w:rPr>
                  </w:pPr>
                  <w:r w:rsidRPr="00C93334">
                    <w:rPr>
                      <w:b/>
                      <w:bCs/>
                      <w:color w:val="00B0F0"/>
                      <w:sz w:val="22"/>
                      <w:szCs w:val="22"/>
                    </w:rPr>
                    <w:t xml:space="preserve">Date of Issue </w:t>
                  </w:r>
                </w:p>
              </w:tc>
            </w:tr>
          </w:tbl>
          <w:p w14:paraId="58CAFD79" w14:textId="77777777" w:rsidR="00FD1FC6" w:rsidRPr="0084534A" w:rsidRDefault="00FD1FC6" w:rsidP="0084534A">
            <w:pPr>
              <w:tabs>
                <w:tab w:val="left" w:pos="5130"/>
              </w:tabs>
              <w:ind w:right="-58"/>
              <w:jc w:val="both"/>
              <w:rPr>
                <w:rFonts w:ascii="Arial" w:hAnsi="Arial" w:cs="Arial"/>
                <w:b/>
                <w:sz w:val="18"/>
                <w:szCs w:val="18"/>
              </w:rPr>
            </w:pPr>
          </w:p>
        </w:tc>
        <w:tc>
          <w:tcPr>
            <w:tcW w:w="2407" w:type="dxa"/>
            <w:tcBorders>
              <w:bottom w:val="single" w:sz="4" w:space="0" w:color="auto"/>
            </w:tcBorders>
            <w:shd w:val="clear" w:color="auto" w:fill="auto"/>
            <w:vAlign w:val="center"/>
          </w:tcPr>
          <w:p w14:paraId="7E6AE1A5" w14:textId="77777777" w:rsidR="00FD1FC6" w:rsidRPr="0084534A" w:rsidRDefault="00FD1FC6" w:rsidP="00E1623F">
            <w:pPr>
              <w:tabs>
                <w:tab w:val="left" w:pos="5130"/>
              </w:tabs>
              <w:ind w:right="-58"/>
              <w:rPr>
                <w:rFonts w:ascii="Arial" w:hAnsi="Arial" w:cs="Arial"/>
                <w:b/>
                <w:bCs/>
                <w:sz w:val="22"/>
                <w:szCs w:val="22"/>
              </w:rPr>
            </w:pPr>
          </w:p>
          <w:p w14:paraId="655F7D36" w14:textId="678F5F7E" w:rsidR="00B80102" w:rsidRPr="0084534A" w:rsidRDefault="00D80B6D" w:rsidP="00E1623F">
            <w:pPr>
              <w:rPr>
                <w:rFonts w:ascii="Arial" w:hAnsi="Arial" w:cs="Arial"/>
                <w:b/>
                <w:bCs/>
                <w:sz w:val="22"/>
                <w:szCs w:val="22"/>
              </w:rPr>
            </w:pPr>
            <w:r>
              <w:rPr>
                <w:rFonts w:ascii="Arial" w:hAnsi="Arial" w:cs="Arial"/>
                <w:b/>
                <w:bCs/>
                <w:sz w:val="22"/>
                <w:szCs w:val="22"/>
              </w:rPr>
              <w:t>1</w:t>
            </w:r>
            <w:r w:rsidR="000C399D">
              <w:rPr>
                <w:rFonts w:ascii="Arial" w:hAnsi="Arial" w:cs="Arial"/>
                <w:b/>
                <w:bCs/>
                <w:sz w:val="22"/>
                <w:szCs w:val="22"/>
              </w:rPr>
              <w:t>9</w:t>
            </w:r>
            <w:r w:rsidR="00E1623F">
              <w:rPr>
                <w:rFonts w:ascii="Arial" w:hAnsi="Arial" w:cs="Arial"/>
                <w:b/>
                <w:bCs/>
                <w:sz w:val="22"/>
                <w:szCs w:val="22"/>
              </w:rPr>
              <w:t>/</w:t>
            </w:r>
            <w:r w:rsidR="00785755">
              <w:rPr>
                <w:rFonts w:ascii="Arial" w:hAnsi="Arial" w:cs="Arial"/>
                <w:b/>
                <w:bCs/>
                <w:sz w:val="22"/>
                <w:szCs w:val="22"/>
              </w:rPr>
              <w:t>1</w:t>
            </w:r>
            <w:r>
              <w:rPr>
                <w:rFonts w:ascii="Arial" w:hAnsi="Arial" w:cs="Arial"/>
                <w:b/>
                <w:bCs/>
                <w:sz w:val="22"/>
                <w:szCs w:val="22"/>
              </w:rPr>
              <w:t>1</w:t>
            </w:r>
            <w:r w:rsidR="003917FA">
              <w:rPr>
                <w:rFonts w:ascii="Arial" w:hAnsi="Arial" w:cs="Arial"/>
                <w:b/>
                <w:bCs/>
                <w:sz w:val="22"/>
                <w:szCs w:val="22"/>
              </w:rPr>
              <w:t>/2021</w:t>
            </w:r>
          </w:p>
        </w:tc>
      </w:tr>
      <w:tr w:rsidR="003917FA" w:rsidRPr="0084534A" w14:paraId="54254DB8" w14:textId="77777777" w:rsidTr="0084534A">
        <w:trPr>
          <w:jc w:val="center"/>
        </w:trPr>
        <w:tc>
          <w:tcPr>
            <w:tcW w:w="2236"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949"/>
            </w:tblGrid>
            <w:tr w:rsidR="00C93334" w:rsidRPr="00C93334" w14:paraId="54389BCB" w14:textId="77777777">
              <w:trPr>
                <w:trHeight w:val="103"/>
              </w:trPr>
              <w:tc>
                <w:tcPr>
                  <w:tcW w:w="0" w:type="auto"/>
                </w:tcPr>
                <w:tbl>
                  <w:tblPr>
                    <w:tblW w:w="0" w:type="auto"/>
                    <w:tblBorders>
                      <w:top w:val="nil"/>
                      <w:left w:val="nil"/>
                      <w:bottom w:val="nil"/>
                      <w:right w:val="nil"/>
                    </w:tblBorders>
                    <w:tblLook w:val="0000" w:firstRow="0" w:lastRow="0" w:firstColumn="0" w:lastColumn="0" w:noHBand="0" w:noVBand="0"/>
                  </w:tblPr>
                  <w:tblGrid>
                    <w:gridCol w:w="1733"/>
                  </w:tblGrid>
                  <w:tr w:rsidR="00713AE5" w:rsidRPr="00E1623F" w14:paraId="515F8DF0" w14:textId="77777777">
                    <w:trPr>
                      <w:trHeight w:val="338"/>
                    </w:trPr>
                    <w:tc>
                      <w:tcPr>
                        <w:tcW w:w="0" w:type="auto"/>
                      </w:tcPr>
                      <w:p w14:paraId="60B9C24A" w14:textId="3F9D965D" w:rsidR="00E1623F" w:rsidRPr="00E1623F" w:rsidRDefault="00E1623F" w:rsidP="00E1623F">
                        <w:pPr>
                          <w:autoSpaceDE w:val="0"/>
                          <w:autoSpaceDN w:val="0"/>
                          <w:adjustRightInd w:val="0"/>
                          <w:ind w:left="-60"/>
                          <w:jc w:val="both"/>
                          <w:rPr>
                            <w:rFonts w:ascii="Arial" w:hAnsi="Arial" w:cs="Arial"/>
                            <w:color w:val="000000"/>
                            <w:sz w:val="22"/>
                            <w:szCs w:val="22"/>
                            <w:lang w:val="en-US"/>
                          </w:rPr>
                        </w:pPr>
                        <w:r w:rsidRPr="00E1623F">
                          <w:rPr>
                            <w:rFonts w:ascii="Arial" w:hAnsi="Arial" w:cs="Arial"/>
                            <w:b/>
                            <w:bCs/>
                            <w:color w:val="00B0F0"/>
                            <w:sz w:val="22"/>
                            <w:szCs w:val="22"/>
                            <w:lang w:val="en-US"/>
                          </w:rPr>
                          <w:t xml:space="preserve">Effective date of assignment </w:t>
                        </w:r>
                      </w:p>
                    </w:tc>
                  </w:tr>
                </w:tbl>
                <w:p w14:paraId="60C3D7BF" w14:textId="3900C74D" w:rsidR="00B80102" w:rsidRPr="00C93334" w:rsidRDefault="00B80102" w:rsidP="00E1623F">
                  <w:pPr>
                    <w:pStyle w:val="Default"/>
                    <w:jc w:val="both"/>
                    <w:rPr>
                      <w:color w:val="00B0F0"/>
                      <w:sz w:val="22"/>
                      <w:szCs w:val="22"/>
                    </w:rPr>
                  </w:pPr>
                </w:p>
              </w:tc>
            </w:tr>
          </w:tbl>
          <w:p w14:paraId="1ABD99AF" w14:textId="77777777" w:rsidR="00FD1FC6" w:rsidRPr="0084534A" w:rsidRDefault="00FD1FC6" w:rsidP="00E1623F">
            <w:pPr>
              <w:tabs>
                <w:tab w:val="left" w:pos="5130"/>
              </w:tabs>
              <w:ind w:right="-58"/>
              <w:jc w:val="both"/>
              <w:rPr>
                <w:rFonts w:ascii="Arial" w:hAnsi="Arial" w:cs="Arial"/>
                <w:b/>
                <w:color w:val="00B0F0"/>
                <w:sz w:val="18"/>
                <w:szCs w:val="18"/>
              </w:rPr>
            </w:pPr>
          </w:p>
        </w:tc>
        <w:tc>
          <w:tcPr>
            <w:tcW w:w="2236" w:type="dxa"/>
            <w:tcBorders>
              <w:bottom w:val="single" w:sz="4" w:space="0" w:color="auto"/>
            </w:tcBorders>
            <w:shd w:val="clear" w:color="auto" w:fill="auto"/>
            <w:vAlign w:val="center"/>
          </w:tcPr>
          <w:p w14:paraId="76BD875E" w14:textId="20D61BB1" w:rsidR="00FD1FC6" w:rsidRPr="0084534A" w:rsidRDefault="00A57FDE" w:rsidP="00E1623F">
            <w:pPr>
              <w:tabs>
                <w:tab w:val="left" w:pos="5130"/>
              </w:tabs>
              <w:ind w:right="-58"/>
              <w:rPr>
                <w:rFonts w:ascii="Arial" w:hAnsi="Arial" w:cs="Arial"/>
                <w:b/>
                <w:bCs/>
              </w:rPr>
            </w:pPr>
            <w:r w:rsidRPr="0084534A">
              <w:rPr>
                <w:rFonts w:ascii="Arial" w:hAnsi="Arial" w:cs="Arial"/>
                <w:b/>
                <w:bCs/>
              </w:rPr>
              <w:t>0</w:t>
            </w:r>
            <w:r w:rsidR="00B80102" w:rsidRPr="0084534A">
              <w:rPr>
                <w:rFonts w:ascii="Arial" w:hAnsi="Arial" w:cs="Arial"/>
                <w:b/>
                <w:bCs/>
              </w:rPr>
              <w:t>1/0</w:t>
            </w:r>
            <w:r w:rsidR="00E56C51">
              <w:rPr>
                <w:rFonts w:ascii="Arial" w:hAnsi="Arial" w:cs="Arial"/>
                <w:b/>
                <w:bCs/>
              </w:rPr>
              <w:t>1</w:t>
            </w:r>
            <w:r w:rsidR="00B80102" w:rsidRPr="0084534A">
              <w:rPr>
                <w:rFonts w:ascii="Arial" w:hAnsi="Arial" w:cs="Arial"/>
                <w:b/>
                <w:bCs/>
              </w:rPr>
              <w:t>/202</w:t>
            </w:r>
            <w:r w:rsidR="00E56C51">
              <w:rPr>
                <w:rFonts w:ascii="Arial" w:hAnsi="Arial" w:cs="Arial"/>
                <w:b/>
                <w:bCs/>
              </w:rPr>
              <w:t>2</w:t>
            </w:r>
          </w:p>
        </w:tc>
        <w:tc>
          <w:tcPr>
            <w:tcW w:w="2206" w:type="dxa"/>
            <w:tcBorders>
              <w:bottom w:val="nil"/>
            </w:tcBorders>
            <w:shd w:val="clear" w:color="auto" w:fill="auto"/>
            <w:vAlign w:val="center"/>
          </w:tcPr>
          <w:p w14:paraId="5FFF1536" w14:textId="77777777" w:rsidR="00B80102" w:rsidRDefault="00B80102" w:rsidP="00B80102">
            <w:pPr>
              <w:pStyle w:val="Default"/>
            </w:pPr>
          </w:p>
          <w:tbl>
            <w:tblPr>
              <w:tblW w:w="2160" w:type="dxa"/>
              <w:tblBorders>
                <w:top w:val="nil"/>
                <w:left w:val="nil"/>
                <w:bottom w:val="nil"/>
                <w:right w:val="nil"/>
              </w:tblBorders>
              <w:tblLook w:val="0000" w:firstRow="0" w:lastRow="0" w:firstColumn="0" w:lastColumn="0" w:noHBand="0" w:noVBand="0"/>
            </w:tblPr>
            <w:tblGrid>
              <w:gridCol w:w="2160"/>
            </w:tblGrid>
            <w:tr w:rsidR="00B80102" w14:paraId="6C5F0C1E" w14:textId="77777777" w:rsidTr="00A57FDE">
              <w:trPr>
                <w:trHeight w:val="115"/>
              </w:trPr>
              <w:tc>
                <w:tcPr>
                  <w:tcW w:w="0" w:type="auto"/>
                  <w:tcBorders>
                    <w:bottom w:val="single" w:sz="4" w:space="0" w:color="auto"/>
                  </w:tcBorders>
                </w:tcPr>
                <w:p w14:paraId="57DDA064" w14:textId="77777777" w:rsidR="00B80102" w:rsidRPr="00C93334" w:rsidRDefault="00B80102" w:rsidP="00B80102">
                  <w:pPr>
                    <w:pStyle w:val="Default"/>
                    <w:rPr>
                      <w:color w:val="00B0F0"/>
                      <w:sz w:val="22"/>
                      <w:szCs w:val="22"/>
                    </w:rPr>
                  </w:pPr>
                  <w:r w:rsidRPr="00C93334">
                    <w:rPr>
                      <w:b/>
                      <w:bCs/>
                      <w:color w:val="00B0F0"/>
                      <w:sz w:val="22"/>
                      <w:szCs w:val="22"/>
                    </w:rPr>
                    <w:t xml:space="preserve">Closing Date </w:t>
                  </w:r>
                </w:p>
              </w:tc>
            </w:tr>
          </w:tbl>
          <w:p w14:paraId="1560DB67" w14:textId="77777777" w:rsidR="00FD1FC6" w:rsidRPr="0084534A" w:rsidRDefault="00FD1FC6" w:rsidP="0084534A">
            <w:pPr>
              <w:tabs>
                <w:tab w:val="left" w:pos="5130"/>
              </w:tabs>
              <w:ind w:right="-58"/>
              <w:jc w:val="both"/>
              <w:rPr>
                <w:rFonts w:ascii="Arial" w:hAnsi="Arial" w:cs="Arial"/>
                <w:b/>
                <w:sz w:val="18"/>
                <w:szCs w:val="18"/>
              </w:rPr>
            </w:pPr>
          </w:p>
        </w:tc>
        <w:tc>
          <w:tcPr>
            <w:tcW w:w="2407" w:type="dxa"/>
            <w:tcBorders>
              <w:bottom w:val="single" w:sz="4" w:space="0" w:color="auto"/>
            </w:tcBorders>
            <w:shd w:val="clear" w:color="auto" w:fill="auto"/>
            <w:vAlign w:val="center"/>
          </w:tcPr>
          <w:p w14:paraId="3FCDC5AD" w14:textId="3B06FAD0" w:rsidR="00FD1FC6" w:rsidRPr="0084534A" w:rsidRDefault="000C399D" w:rsidP="00E1623F">
            <w:pPr>
              <w:tabs>
                <w:tab w:val="left" w:pos="5130"/>
              </w:tabs>
              <w:ind w:right="-58"/>
              <w:rPr>
                <w:rFonts w:ascii="Arial" w:hAnsi="Arial" w:cs="Arial"/>
                <w:b/>
                <w:bCs/>
                <w:sz w:val="22"/>
                <w:szCs w:val="22"/>
              </w:rPr>
            </w:pPr>
            <w:r>
              <w:rPr>
                <w:rFonts w:ascii="Arial" w:hAnsi="Arial" w:cs="Arial"/>
                <w:b/>
                <w:bCs/>
                <w:sz w:val="22"/>
                <w:szCs w:val="22"/>
              </w:rPr>
              <w:t>2</w:t>
            </w:r>
            <w:r w:rsidR="003917FA">
              <w:rPr>
                <w:rFonts w:ascii="Arial" w:hAnsi="Arial" w:cs="Arial"/>
                <w:b/>
                <w:bCs/>
                <w:sz w:val="22"/>
                <w:szCs w:val="22"/>
              </w:rPr>
              <w:t>/</w:t>
            </w:r>
            <w:r w:rsidR="00CD62E7">
              <w:rPr>
                <w:rFonts w:ascii="Arial" w:hAnsi="Arial" w:cs="Arial"/>
                <w:b/>
                <w:bCs/>
                <w:sz w:val="22"/>
                <w:szCs w:val="22"/>
              </w:rPr>
              <w:t>1</w:t>
            </w:r>
            <w:r w:rsidR="00D80B6D">
              <w:rPr>
                <w:rFonts w:ascii="Arial" w:hAnsi="Arial" w:cs="Arial"/>
                <w:b/>
                <w:bCs/>
                <w:sz w:val="22"/>
                <w:szCs w:val="22"/>
              </w:rPr>
              <w:t>2</w:t>
            </w:r>
            <w:r w:rsidR="003917FA">
              <w:rPr>
                <w:rFonts w:ascii="Arial" w:hAnsi="Arial" w:cs="Arial"/>
                <w:b/>
                <w:bCs/>
                <w:sz w:val="22"/>
                <w:szCs w:val="22"/>
              </w:rPr>
              <w:t>/2021</w:t>
            </w:r>
          </w:p>
        </w:tc>
      </w:tr>
    </w:tbl>
    <w:p w14:paraId="36237DD0" w14:textId="77777777" w:rsidR="00FD1FC6" w:rsidRDefault="00FD1FC6" w:rsidP="00E82894">
      <w:pPr>
        <w:tabs>
          <w:tab w:val="left" w:pos="5130"/>
        </w:tabs>
        <w:ind w:right="-58"/>
        <w:jc w:val="both"/>
        <w:rPr>
          <w:rFonts w:ascii="Arial" w:hAnsi="Arial" w:cs="Arial"/>
          <w:b/>
          <w:sz w:val="18"/>
          <w:szCs w:val="18"/>
        </w:rPr>
      </w:pPr>
    </w:p>
    <w:p w14:paraId="0A9E529B" w14:textId="77777777" w:rsidR="00B80102" w:rsidRDefault="00B80102" w:rsidP="00DA19BE">
      <w:pPr>
        <w:jc w:val="both"/>
        <w:rPr>
          <w:rFonts w:ascii="Arial" w:hAnsi="Arial" w:cs="Arial"/>
          <w:b/>
          <w:sz w:val="18"/>
          <w:szCs w:val="18"/>
          <w:u w:val="single"/>
        </w:rPr>
      </w:pPr>
    </w:p>
    <w:p w14:paraId="76D3C711" w14:textId="77777777" w:rsidR="00B80102" w:rsidRPr="001B413F" w:rsidRDefault="00B80102" w:rsidP="0004556B">
      <w:pPr>
        <w:pStyle w:val="ListParagraph"/>
        <w:tabs>
          <w:tab w:val="left" w:pos="6390"/>
        </w:tabs>
        <w:spacing w:line="259" w:lineRule="auto"/>
        <w:ind w:left="0"/>
        <w:contextualSpacing/>
        <w:rPr>
          <w:rFonts w:ascii="Arial" w:hAnsi="Arial" w:cs="Arial"/>
          <w:b/>
          <w:color w:val="0072BC"/>
        </w:rPr>
      </w:pPr>
      <w:r w:rsidRPr="001B413F">
        <w:rPr>
          <w:rFonts w:ascii="Arial" w:hAnsi="Arial" w:cs="Arial"/>
          <w:b/>
          <w:color w:val="0072BC"/>
        </w:rPr>
        <w:t>Organizational Setting and Work Relationships</w:t>
      </w:r>
      <w:r w:rsidR="0004556B">
        <w:rPr>
          <w:rFonts w:ascii="Arial" w:hAnsi="Arial" w:cs="Arial"/>
          <w:b/>
          <w:color w:val="0072BC"/>
        </w:rPr>
        <w:tab/>
      </w:r>
    </w:p>
    <w:p w14:paraId="4F1011D0" w14:textId="77777777" w:rsidR="00FA200A" w:rsidRDefault="00FA200A" w:rsidP="00FA200A">
      <w:pPr>
        <w:jc w:val="both"/>
        <w:rPr>
          <w:rFonts w:ascii="Arial" w:hAnsi="Arial" w:cs="Arial"/>
          <w:sz w:val="18"/>
        </w:rPr>
      </w:pPr>
    </w:p>
    <w:p w14:paraId="6B54A491" w14:textId="7403C100" w:rsidR="00FA200A" w:rsidRPr="008C4117" w:rsidRDefault="00FA200A" w:rsidP="00FA200A">
      <w:pPr>
        <w:jc w:val="both"/>
        <w:rPr>
          <w:rFonts w:ascii="Arial" w:hAnsi="Arial" w:cs="Arial"/>
          <w:sz w:val="18"/>
        </w:rPr>
      </w:pPr>
      <w:r w:rsidRPr="008C4117">
        <w:rPr>
          <w:rFonts w:ascii="Arial" w:hAnsi="Arial" w:cs="Arial"/>
          <w:sz w:val="18"/>
        </w:rPr>
        <w:t xml:space="preserve">The Associate Protection Officer reports to the Protection Officer or the Senior Protection Officer. Depending on the size and structure of the Office, the incumbent may have supervisory responsibility for protection staff </w:t>
      </w:r>
      <w:r w:rsidRPr="00601BA1">
        <w:rPr>
          <w:rFonts w:ascii="Arial" w:hAnsi="Arial" w:cs="Arial"/>
          <w:sz w:val="18"/>
        </w:rPr>
        <w:t xml:space="preserve">including community-based protection </w:t>
      </w:r>
      <w:r w:rsidRPr="00577BC4">
        <w:rPr>
          <w:rFonts w:ascii="Arial" w:hAnsi="Arial" w:cs="Arial"/>
          <w:sz w:val="18"/>
        </w:rPr>
        <w:t>r</w:t>
      </w:r>
      <w:r w:rsidRPr="008C4117">
        <w:rPr>
          <w:rFonts w:ascii="Arial" w:hAnsi="Arial" w:cs="Arial"/>
          <w:sz w:val="18"/>
        </w:rPr>
        <w:t xml:space="preserve">egistration, </w:t>
      </w:r>
      <w:proofErr w:type="gramStart"/>
      <w:r w:rsidRPr="008C4117">
        <w:rPr>
          <w:rFonts w:ascii="Arial" w:hAnsi="Arial" w:cs="Arial"/>
          <w:sz w:val="18"/>
        </w:rPr>
        <w:t>resettlement</w:t>
      </w:r>
      <w:proofErr w:type="gramEnd"/>
      <w:r w:rsidRPr="008C4117">
        <w:rPr>
          <w:rFonts w:ascii="Arial" w:hAnsi="Arial" w:cs="Arial"/>
          <w:sz w:val="18"/>
        </w:rPr>
        <w:t xml:space="preserve"> and education. </w:t>
      </w:r>
      <w:r>
        <w:rPr>
          <w:rFonts w:ascii="Arial" w:hAnsi="Arial" w:cs="Arial"/>
          <w:sz w:val="18"/>
        </w:rPr>
        <w:t>S/he</w:t>
      </w:r>
      <w:r w:rsidRPr="008C4117">
        <w:rPr>
          <w:rFonts w:ascii="Arial" w:hAnsi="Arial" w:cs="Arial"/>
          <w:sz w:val="18"/>
        </w:rPr>
        <w:t xml:space="preserve"> provides functional protection guidance to information management and programme staff</w:t>
      </w:r>
      <w:r>
        <w:rPr>
          <w:rFonts w:ascii="Arial" w:hAnsi="Arial" w:cs="Arial"/>
          <w:sz w:val="18"/>
        </w:rPr>
        <w:t xml:space="preserve"> </w:t>
      </w:r>
      <w:r w:rsidRPr="00601BA1">
        <w:rPr>
          <w:rFonts w:ascii="Arial" w:hAnsi="Arial" w:cs="Arial"/>
          <w:sz w:val="18"/>
        </w:rPr>
        <w:t>on all protection/legal matters and accountabilities. These include: statelessness (in line with the campaign to End Statelessness by 2024),  Global Compact on Refugees (GCR) commitments, age, gender, diversity (AGD) and accountability to affected populations (AAP) through community-based protection, Child protection, Gender-Based Violence (GBV) prevention and response, gender equality, disability inclusion, youth empowerment, psycho-social support  and PSEA, registration, asylum/refugee status determination, resettlement, local integration, voluntary repatriation, human rights standards integration, national legislation, judicial engagement, predictable and decisive engagement in situations of internal displacement and engagement in wider mixed movement and climate change/disaster-related displacement responses</w:t>
      </w:r>
      <w:r>
        <w:rPr>
          <w:rFonts w:ascii="Arial" w:hAnsi="Arial" w:cs="Arial"/>
          <w:sz w:val="18"/>
        </w:rPr>
        <w:t>.</w:t>
      </w:r>
      <w:r w:rsidRPr="00CB4932">
        <w:rPr>
          <w:rFonts w:ascii="Arial" w:hAnsi="Arial" w:cs="Arial"/>
          <w:sz w:val="18"/>
        </w:rPr>
        <w:t xml:space="preserve"> S/he </w:t>
      </w:r>
      <w:r w:rsidRPr="008C4117">
        <w:rPr>
          <w:rFonts w:ascii="Arial" w:hAnsi="Arial" w:cs="Arial"/>
          <w:sz w:val="18"/>
        </w:rPr>
        <w:t xml:space="preserve">supervises protection standards, operational </w:t>
      </w:r>
      <w:proofErr w:type="gramStart"/>
      <w:r w:rsidRPr="008C4117">
        <w:rPr>
          <w:rFonts w:ascii="Arial" w:hAnsi="Arial" w:cs="Arial"/>
          <w:sz w:val="18"/>
        </w:rPr>
        <w:t>procedures</w:t>
      </w:r>
      <w:proofErr w:type="gramEnd"/>
      <w:r w:rsidRPr="008C4117">
        <w:rPr>
          <w:rFonts w:ascii="Arial" w:hAnsi="Arial" w:cs="Arial"/>
          <w:sz w:val="18"/>
        </w:rPr>
        <w:t xml:space="preserve"> and practices in protection delivery in line with international standards. </w:t>
      </w:r>
    </w:p>
    <w:p w14:paraId="293A45AA" w14:textId="77777777" w:rsidR="00FA200A" w:rsidRPr="008C55ED" w:rsidRDefault="00FA200A" w:rsidP="00FA200A">
      <w:pPr>
        <w:jc w:val="both"/>
        <w:rPr>
          <w:rFonts w:ascii="Arial" w:hAnsi="Arial" w:cs="Arial"/>
          <w:sz w:val="18"/>
        </w:rPr>
      </w:pPr>
    </w:p>
    <w:p w14:paraId="3588D14F" w14:textId="3B8F4F51" w:rsidR="00B80102" w:rsidRDefault="00FA200A" w:rsidP="00FA200A">
      <w:pPr>
        <w:jc w:val="both"/>
        <w:rPr>
          <w:rFonts w:ascii="Arial" w:hAnsi="Arial" w:cs="Arial"/>
          <w:sz w:val="18"/>
        </w:rPr>
      </w:pPr>
      <w:r w:rsidRPr="008C4117">
        <w:rPr>
          <w:rFonts w:ascii="Arial" w:hAnsi="Arial" w:cs="Arial"/>
          <w:sz w:val="18"/>
        </w:rPr>
        <w:t xml:space="preserve">The Associate Protection Officer is expected to coordinate quality, timely and effective protection responses to the needs of populations of concern, ensuring that operational responses in all sectors mainstream protection methodologies and integrate protection safeguards. </w:t>
      </w:r>
      <w:r>
        <w:rPr>
          <w:rFonts w:ascii="Arial" w:hAnsi="Arial" w:cs="Arial"/>
          <w:sz w:val="18"/>
        </w:rPr>
        <w:t>The incumbent</w:t>
      </w:r>
      <w:r w:rsidRPr="008C4117">
        <w:rPr>
          <w:rFonts w:ascii="Arial" w:hAnsi="Arial" w:cs="Arial"/>
          <w:sz w:val="18"/>
        </w:rPr>
        <w:t xml:space="preserve"> contributes </w:t>
      </w:r>
      <w:r>
        <w:rPr>
          <w:rFonts w:ascii="Arial" w:hAnsi="Arial" w:cs="Arial"/>
          <w:sz w:val="18"/>
        </w:rPr>
        <w:t>to</w:t>
      </w:r>
      <w:r w:rsidRPr="008C4117">
        <w:rPr>
          <w:rFonts w:ascii="Arial" w:hAnsi="Arial" w:cs="Arial"/>
          <w:sz w:val="18"/>
        </w:rPr>
        <w:t xml:space="preserve"> </w:t>
      </w:r>
      <w:r>
        <w:rPr>
          <w:rFonts w:ascii="Arial" w:hAnsi="Arial" w:cs="Arial"/>
          <w:sz w:val="18"/>
        </w:rPr>
        <w:t xml:space="preserve">the </w:t>
      </w:r>
      <w:r w:rsidRPr="008C4117">
        <w:rPr>
          <w:rFonts w:ascii="Arial" w:hAnsi="Arial" w:cs="Arial"/>
          <w:sz w:val="18"/>
        </w:rPr>
        <w:t>design</w:t>
      </w:r>
      <w:r>
        <w:rPr>
          <w:rFonts w:ascii="Arial" w:hAnsi="Arial" w:cs="Arial"/>
          <w:sz w:val="18"/>
        </w:rPr>
        <w:t xml:space="preserve"> of</w:t>
      </w:r>
      <w:r w:rsidRPr="008C4117">
        <w:rPr>
          <w:rFonts w:ascii="Arial" w:hAnsi="Arial" w:cs="Arial"/>
          <w:sz w:val="18"/>
        </w:rPr>
        <w:t xml:space="preserve"> a comprehensive protection strategy and represent</w:t>
      </w:r>
      <w:r>
        <w:rPr>
          <w:rFonts w:ascii="Arial" w:hAnsi="Arial" w:cs="Arial"/>
          <w:sz w:val="18"/>
        </w:rPr>
        <w:t>s</w:t>
      </w:r>
      <w:r w:rsidRPr="008C4117">
        <w:rPr>
          <w:rFonts w:ascii="Arial" w:hAnsi="Arial" w:cs="Arial"/>
          <w:sz w:val="18"/>
        </w:rPr>
        <w:t xml:space="preserve"> the organization externally on protection doctrine and policy as guided by the supervisor. </w:t>
      </w:r>
      <w:r>
        <w:rPr>
          <w:rFonts w:ascii="Arial" w:hAnsi="Arial" w:cs="Arial"/>
          <w:sz w:val="18"/>
        </w:rPr>
        <w:t>S/he</w:t>
      </w:r>
      <w:r w:rsidRPr="008C4117">
        <w:rPr>
          <w:rFonts w:ascii="Arial" w:hAnsi="Arial" w:cs="Arial"/>
          <w:sz w:val="18"/>
        </w:rPr>
        <w:t xml:space="preserve"> also ensures that persons of </w:t>
      </w:r>
      <w:r w:rsidRPr="00601BA1">
        <w:rPr>
          <w:rFonts w:ascii="Arial" w:hAnsi="Arial" w:cs="Arial"/>
          <w:sz w:val="18"/>
        </w:rPr>
        <w:t xml:space="preserve">concern are meaningfully engaged in the decisions that affect them and support programme design and adaptations that are influenced by the concerns, </w:t>
      </w:r>
      <w:proofErr w:type="gramStart"/>
      <w:r w:rsidRPr="00601BA1">
        <w:rPr>
          <w:rFonts w:ascii="Arial" w:hAnsi="Arial" w:cs="Arial"/>
          <w:sz w:val="18"/>
        </w:rPr>
        <w:t>priorities</w:t>
      </w:r>
      <w:proofErr w:type="gramEnd"/>
      <w:r w:rsidRPr="00601BA1">
        <w:rPr>
          <w:rFonts w:ascii="Arial" w:hAnsi="Arial" w:cs="Arial"/>
          <w:sz w:val="18"/>
        </w:rPr>
        <w:t xml:space="preserve"> and capacities of persons of concern</w:t>
      </w:r>
      <w:r w:rsidRPr="002E582D">
        <w:rPr>
          <w:rFonts w:ascii="Arial" w:hAnsi="Arial" w:cs="Arial"/>
          <w:sz w:val="18"/>
        </w:rPr>
        <w:t>.</w:t>
      </w:r>
      <w:r w:rsidRPr="008C4117">
        <w:rPr>
          <w:rFonts w:ascii="Arial" w:hAnsi="Arial" w:cs="Arial"/>
          <w:sz w:val="18"/>
        </w:rPr>
        <w:t xml:space="preserve"> To achieve this, the incumbent will need to build and maintain effective interfaces with communities of concern, authorities, </w:t>
      </w:r>
      <w:proofErr w:type="gramStart"/>
      <w:r w:rsidRPr="008C4117">
        <w:rPr>
          <w:rFonts w:ascii="Arial" w:hAnsi="Arial" w:cs="Arial"/>
          <w:sz w:val="18"/>
        </w:rPr>
        <w:t>protection</w:t>
      </w:r>
      <w:proofErr w:type="gramEnd"/>
      <w:r w:rsidRPr="008C4117">
        <w:rPr>
          <w:rFonts w:ascii="Arial" w:hAnsi="Arial" w:cs="Arial"/>
          <w:sz w:val="18"/>
        </w:rPr>
        <w:t xml:space="preserve"> and assistance partners as well as a broader network of stakeholders who can contribute to enhancing protection.</w:t>
      </w:r>
    </w:p>
    <w:p w14:paraId="5F054FF1" w14:textId="77777777" w:rsidR="007E4682" w:rsidRDefault="007E4682" w:rsidP="007C320E">
      <w:pPr>
        <w:jc w:val="both"/>
        <w:rPr>
          <w:rFonts w:ascii="Arial" w:hAnsi="Arial" w:cs="Arial"/>
          <w:sz w:val="18"/>
        </w:rPr>
      </w:pPr>
    </w:p>
    <w:p w14:paraId="47109CA6" w14:textId="381B24B8" w:rsidR="007E4682" w:rsidRPr="007E4682" w:rsidRDefault="007E4682" w:rsidP="007C320E">
      <w:pPr>
        <w:jc w:val="both"/>
        <w:rPr>
          <w:rFonts w:ascii="Arial" w:hAnsi="Arial" w:cs="Arial"/>
          <w:b/>
          <w:bCs/>
          <w:color w:val="2E74B5" w:themeColor="accent5" w:themeShade="BF"/>
          <w:sz w:val="18"/>
        </w:rPr>
      </w:pPr>
      <w:r w:rsidRPr="007E4682">
        <w:rPr>
          <w:rFonts w:ascii="Arial" w:hAnsi="Arial" w:cs="Arial"/>
          <w:b/>
          <w:bCs/>
          <w:color w:val="2E74B5" w:themeColor="accent5" w:themeShade="BF"/>
          <w:sz w:val="18"/>
        </w:rPr>
        <w:t>Operational Context</w:t>
      </w:r>
    </w:p>
    <w:p w14:paraId="3844CB50" w14:textId="64E1D761" w:rsidR="007C320E" w:rsidRPr="008C4117" w:rsidRDefault="007C320E" w:rsidP="007C320E">
      <w:pPr>
        <w:jc w:val="both"/>
        <w:rPr>
          <w:rFonts w:ascii="Arial" w:hAnsi="Arial" w:cs="Arial"/>
          <w:sz w:val="18"/>
        </w:rPr>
      </w:pPr>
      <w:r w:rsidRPr="008C4117">
        <w:rPr>
          <w:rFonts w:ascii="Arial" w:hAnsi="Arial" w:cs="Arial"/>
          <w:sz w:val="18"/>
        </w:rPr>
        <w:t xml:space="preserve">The Associate Protection Officer reports to the Protection Officer or the Senior Protection Officer. Depending on the size and structure of the Office, the incumbent may have supervisory responsibility for protection staff </w:t>
      </w:r>
      <w:r w:rsidRPr="00601BA1">
        <w:rPr>
          <w:rFonts w:ascii="Arial" w:hAnsi="Arial" w:cs="Arial"/>
          <w:sz w:val="18"/>
        </w:rPr>
        <w:t xml:space="preserve">including community-based protection </w:t>
      </w:r>
      <w:r w:rsidRPr="00577BC4">
        <w:rPr>
          <w:rFonts w:ascii="Arial" w:hAnsi="Arial" w:cs="Arial"/>
          <w:sz w:val="18"/>
        </w:rPr>
        <w:t>r</w:t>
      </w:r>
      <w:r w:rsidRPr="008C4117">
        <w:rPr>
          <w:rFonts w:ascii="Arial" w:hAnsi="Arial" w:cs="Arial"/>
          <w:sz w:val="18"/>
        </w:rPr>
        <w:t xml:space="preserve">egistration, </w:t>
      </w:r>
      <w:proofErr w:type="gramStart"/>
      <w:r w:rsidRPr="008C4117">
        <w:rPr>
          <w:rFonts w:ascii="Arial" w:hAnsi="Arial" w:cs="Arial"/>
          <w:sz w:val="18"/>
        </w:rPr>
        <w:t>resettlement</w:t>
      </w:r>
      <w:proofErr w:type="gramEnd"/>
      <w:r w:rsidRPr="008C4117">
        <w:rPr>
          <w:rFonts w:ascii="Arial" w:hAnsi="Arial" w:cs="Arial"/>
          <w:sz w:val="18"/>
        </w:rPr>
        <w:t xml:space="preserve"> and education. </w:t>
      </w:r>
      <w:r>
        <w:rPr>
          <w:rFonts w:ascii="Arial" w:hAnsi="Arial" w:cs="Arial"/>
          <w:sz w:val="18"/>
        </w:rPr>
        <w:t>S/he</w:t>
      </w:r>
      <w:r w:rsidRPr="008C4117">
        <w:rPr>
          <w:rFonts w:ascii="Arial" w:hAnsi="Arial" w:cs="Arial"/>
          <w:sz w:val="18"/>
        </w:rPr>
        <w:t xml:space="preserve"> provides functional protection guidance to information management and programme staff</w:t>
      </w:r>
      <w:r>
        <w:rPr>
          <w:rFonts w:ascii="Arial" w:hAnsi="Arial" w:cs="Arial"/>
          <w:sz w:val="18"/>
        </w:rPr>
        <w:t xml:space="preserve"> </w:t>
      </w:r>
      <w:r w:rsidRPr="00601BA1">
        <w:rPr>
          <w:rFonts w:ascii="Arial" w:hAnsi="Arial" w:cs="Arial"/>
          <w:sz w:val="18"/>
        </w:rPr>
        <w:t>on all protection/legal matters and accountabilities. These include: statelessness (in line with the campaign to End Statelessness by 2024),  Global Compact on Refugees (GCR) commitments, age, gender, diversity (AGD) and accountability to affected populations (AAP) through community-based protection, Child protection, Gender-Based Violence (GBV) prevention and response, gender equality, disability inclusion, youth empowerment, psycho-social support  and PSEA, registration, asylum/refugee status determination, resettlement, local integration, voluntary repatriation, human rights standards integration, national legislation, judicial engagement, predictable and decisive engagement in situations of internal displacement and engagement in wider mixed movement and climate change/disaster-related displacement responses</w:t>
      </w:r>
      <w:r>
        <w:rPr>
          <w:rFonts w:ascii="Arial" w:hAnsi="Arial" w:cs="Arial"/>
          <w:sz w:val="18"/>
        </w:rPr>
        <w:t>.</w:t>
      </w:r>
      <w:r w:rsidRPr="00CB4932">
        <w:rPr>
          <w:rFonts w:ascii="Arial" w:hAnsi="Arial" w:cs="Arial"/>
          <w:sz w:val="18"/>
        </w:rPr>
        <w:t xml:space="preserve"> S/he </w:t>
      </w:r>
      <w:r w:rsidRPr="008C4117">
        <w:rPr>
          <w:rFonts w:ascii="Arial" w:hAnsi="Arial" w:cs="Arial"/>
          <w:sz w:val="18"/>
        </w:rPr>
        <w:t xml:space="preserve">supervises protection standards, operational </w:t>
      </w:r>
      <w:proofErr w:type="gramStart"/>
      <w:r w:rsidRPr="008C4117">
        <w:rPr>
          <w:rFonts w:ascii="Arial" w:hAnsi="Arial" w:cs="Arial"/>
          <w:sz w:val="18"/>
        </w:rPr>
        <w:t>procedures</w:t>
      </w:r>
      <w:proofErr w:type="gramEnd"/>
      <w:r w:rsidRPr="008C4117">
        <w:rPr>
          <w:rFonts w:ascii="Arial" w:hAnsi="Arial" w:cs="Arial"/>
          <w:sz w:val="18"/>
        </w:rPr>
        <w:t xml:space="preserve"> and practices in protection delivery in line with international standards. </w:t>
      </w:r>
    </w:p>
    <w:p w14:paraId="4238826C" w14:textId="77777777" w:rsidR="007C320E" w:rsidRPr="008C55ED" w:rsidRDefault="007C320E" w:rsidP="007C320E">
      <w:pPr>
        <w:jc w:val="both"/>
        <w:rPr>
          <w:rFonts w:ascii="Arial" w:hAnsi="Arial" w:cs="Arial"/>
          <w:sz w:val="18"/>
        </w:rPr>
      </w:pPr>
    </w:p>
    <w:p w14:paraId="0CF03238" w14:textId="77777777" w:rsidR="007C320E" w:rsidRDefault="007C320E" w:rsidP="007C320E">
      <w:pPr>
        <w:jc w:val="both"/>
        <w:rPr>
          <w:rFonts w:ascii="Arial" w:hAnsi="Arial" w:cs="Arial"/>
          <w:sz w:val="18"/>
        </w:rPr>
      </w:pPr>
      <w:r w:rsidRPr="008C4117">
        <w:rPr>
          <w:rFonts w:ascii="Arial" w:hAnsi="Arial" w:cs="Arial"/>
          <w:sz w:val="18"/>
        </w:rPr>
        <w:t xml:space="preserve">The Associate Protection Officer is expected to coordinate quality, timely and effective protection responses to the needs of populations of concern, ensuring that operational responses in all sectors mainstream protection methodologies and integrate protection safeguards. </w:t>
      </w:r>
      <w:r>
        <w:rPr>
          <w:rFonts w:ascii="Arial" w:hAnsi="Arial" w:cs="Arial"/>
          <w:sz w:val="18"/>
        </w:rPr>
        <w:t>The incumbent</w:t>
      </w:r>
      <w:r w:rsidRPr="008C4117">
        <w:rPr>
          <w:rFonts w:ascii="Arial" w:hAnsi="Arial" w:cs="Arial"/>
          <w:sz w:val="18"/>
        </w:rPr>
        <w:t xml:space="preserve"> contributes </w:t>
      </w:r>
      <w:r>
        <w:rPr>
          <w:rFonts w:ascii="Arial" w:hAnsi="Arial" w:cs="Arial"/>
          <w:sz w:val="18"/>
        </w:rPr>
        <w:t>to</w:t>
      </w:r>
      <w:r w:rsidRPr="008C4117">
        <w:rPr>
          <w:rFonts w:ascii="Arial" w:hAnsi="Arial" w:cs="Arial"/>
          <w:sz w:val="18"/>
        </w:rPr>
        <w:t xml:space="preserve"> </w:t>
      </w:r>
      <w:r>
        <w:rPr>
          <w:rFonts w:ascii="Arial" w:hAnsi="Arial" w:cs="Arial"/>
          <w:sz w:val="18"/>
        </w:rPr>
        <w:t xml:space="preserve">the </w:t>
      </w:r>
      <w:r w:rsidRPr="008C4117">
        <w:rPr>
          <w:rFonts w:ascii="Arial" w:hAnsi="Arial" w:cs="Arial"/>
          <w:sz w:val="18"/>
        </w:rPr>
        <w:t>design</w:t>
      </w:r>
      <w:r>
        <w:rPr>
          <w:rFonts w:ascii="Arial" w:hAnsi="Arial" w:cs="Arial"/>
          <w:sz w:val="18"/>
        </w:rPr>
        <w:t xml:space="preserve"> of</w:t>
      </w:r>
      <w:r w:rsidRPr="008C4117">
        <w:rPr>
          <w:rFonts w:ascii="Arial" w:hAnsi="Arial" w:cs="Arial"/>
          <w:sz w:val="18"/>
        </w:rPr>
        <w:t xml:space="preserve"> a comprehensive protection strategy and represent</w:t>
      </w:r>
      <w:r>
        <w:rPr>
          <w:rFonts w:ascii="Arial" w:hAnsi="Arial" w:cs="Arial"/>
          <w:sz w:val="18"/>
        </w:rPr>
        <w:t>s</w:t>
      </w:r>
      <w:r w:rsidRPr="008C4117">
        <w:rPr>
          <w:rFonts w:ascii="Arial" w:hAnsi="Arial" w:cs="Arial"/>
          <w:sz w:val="18"/>
        </w:rPr>
        <w:t xml:space="preserve"> the organization externally on protection doctrine and policy as guided by the </w:t>
      </w:r>
      <w:r w:rsidRPr="008C4117">
        <w:rPr>
          <w:rFonts w:ascii="Arial" w:hAnsi="Arial" w:cs="Arial"/>
          <w:sz w:val="18"/>
        </w:rPr>
        <w:lastRenderedPageBreak/>
        <w:t xml:space="preserve">supervisor. </w:t>
      </w:r>
      <w:r>
        <w:rPr>
          <w:rFonts w:ascii="Arial" w:hAnsi="Arial" w:cs="Arial"/>
          <w:sz w:val="18"/>
        </w:rPr>
        <w:t>S/he</w:t>
      </w:r>
      <w:r w:rsidRPr="008C4117">
        <w:rPr>
          <w:rFonts w:ascii="Arial" w:hAnsi="Arial" w:cs="Arial"/>
          <w:sz w:val="18"/>
        </w:rPr>
        <w:t xml:space="preserve"> also ensures that persons of </w:t>
      </w:r>
      <w:r w:rsidRPr="00601BA1">
        <w:rPr>
          <w:rFonts w:ascii="Arial" w:hAnsi="Arial" w:cs="Arial"/>
          <w:sz w:val="18"/>
        </w:rPr>
        <w:t xml:space="preserve">concern are meaningfully engaged in the decisions that affect them and support programme design and adaptations that are influenced by the concerns, </w:t>
      </w:r>
      <w:proofErr w:type="gramStart"/>
      <w:r w:rsidRPr="00601BA1">
        <w:rPr>
          <w:rFonts w:ascii="Arial" w:hAnsi="Arial" w:cs="Arial"/>
          <w:sz w:val="18"/>
        </w:rPr>
        <w:t>priorities</w:t>
      </w:r>
      <w:proofErr w:type="gramEnd"/>
      <w:r w:rsidRPr="00601BA1">
        <w:rPr>
          <w:rFonts w:ascii="Arial" w:hAnsi="Arial" w:cs="Arial"/>
          <w:sz w:val="18"/>
        </w:rPr>
        <w:t xml:space="preserve"> and capacities of persons of concern</w:t>
      </w:r>
      <w:r w:rsidRPr="002E582D">
        <w:rPr>
          <w:rFonts w:ascii="Arial" w:hAnsi="Arial" w:cs="Arial"/>
          <w:sz w:val="18"/>
        </w:rPr>
        <w:t>.</w:t>
      </w:r>
      <w:r w:rsidRPr="008C4117">
        <w:rPr>
          <w:rFonts w:ascii="Arial" w:hAnsi="Arial" w:cs="Arial"/>
          <w:sz w:val="18"/>
        </w:rPr>
        <w:t xml:space="preserve"> To achieve this, the incumbent will need to build and maintain effective interfaces with communities of concern, authorities, </w:t>
      </w:r>
      <w:proofErr w:type="gramStart"/>
      <w:r w:rsidRPr="008C4117">
        <w:rPr>
          <w:rFonts w:ascii="Arial" w:hAnsi="Arial" w:cs="Arial"/>
          <w:sz w:val="18"/>
        </w:rPr>
        <w:t>protection</w:t>
      </w:r>
      <w:proofErr w:type="gramEnd"/>
      <w:r w:rsidRPr="008C4117">
        <w:rPr>
          <w:rFonts w:ascii="Arial" w:hAnsi="Arial" w:cs="Arial"/>
          <w:sz w:val="18"/>
        </w:rPr>
        <w:t xml:space="preserve"> and assistance partners as well as a broader network of stakeholders who can contribute to enhancing protection. </w:t>
      </w:r>
    </w:p>
    <w:p w14:paraId="75C33EAB" w14:textId="77777777" w:rsidR="007C320E" w:rsidRPr="008C55ED" w:rsidRDefault="007C320E" w:rsidP="007C320E">
      <w:pPr>
        <w:jc w:val="both"/>
        <w:rPr>
          <w:rFonts w:ascii="Arial" w:hAnsi="Arial" w:cs="Arial"/>
          <w:sz w:val="18"/>
        </w:rPr>
      </w:pPr>
    </w:p>
    <w:p w14:paraId="11DBE55A" w14:textId="77777777" w:rsidR="007C320E" w:rsidRPr="00144B84" w:rsidRDefault="007C320E" w:rsidP="007C320E">
      <w:pPr>
        <w:rPr>
          <w:rFonts w:ascii="Arial" w:hAnsi="Arial" w:cs="Arial"/>
          <w:sz w:val="18"/>
          <w:szCs w:val="18"/>
        </w:rPr>
      </w:pPr>
      <w:r w:rsidRPr="00144B84">
        <w:rPr>
          <w:rFonts w:ascii="Arial" w:hAnsi="Arial" w:cs="Arial"/>
          <w:sz w:val="18"/>
          <w:szCs w:val="18"/>
        </w:rPr>
        <w:t>In line with UNHCR Nepal’s Operational Multi Year Operational Strategy the Associate Protection Officer will be expected to be capacitated in 2022 to be able to assume the role of head of the UNHCR Nepal protection unit in 2023. Consequently, it is essential that the Associate Protection Officer has previous significant relevant management and leadership experience.</w:t>
      </w:r>
    </w:p>
    <w:p w14:paraId="3BFA6C30" w14:textId="77777777" w:rsidR="007C320E" w:rsidRPr="00144B84" w:rsidRDefault="007C320E" w:rsidP="007C320E">
      <w:pPr>
        <w:rPr>
          <w:rFonts w:ascii="Arial" w:hAnsi="Arial" w:cs="Arial"/>
          <w:sz w:val="18"/>
          <w:szCs w:val="18"/>
        </w:rPr>
      </w:pPr>
    </w:p>
    <w:p w14:paraId="111533A6" w14:textId="77777777" w:rsidR="007C320E" w:rsidRPr="00144B84" w:rsidRDefault="007C320E" w:rsidP="007C320E">
      <w:pPr>
        <w:rPr>
          <w:rFonts w:ascii="Arial" w:hAnsi="Arial" w:cs="Arial"/>
          <w:sz w:val="18"/>
          <w:szCs w:val="18"/>
        </w:rPr>
      </w:pPr>
      <w:r w:rsidRPr="00144B84">
        <w:rPr>
          <w:rFonts w:ascii="Arial" w:hAnsi="Arial" w:cs="Arial"/>
          <w:sz w:val="18"/>
          <w:szCs w:val="18"/>
        </w:rPr>
        <w:t>Additionally, a post graduate qualification or a legal professional qualification including significant professional legal experience in court as well as advocacy with Parliamentarians and hands on capacity building of administrative officials is desirable.</w:t>
      </w:r>
    </w:p>
    <w:p w14:paraId="756B2258" w14:textId="77777777" w:rsidR="007C320E" w:rsidRPr="00144B84" w:rsidRDefault="007C320E" w:rsidP="007C320E">
      <w:pPr>
        <w:rPr>
          <w:rFonts w:ascii="Arial" w:hAnsi="Arial" w:cs="Arial"/>
          <w:sz w:val="18"/>
          <w:szCs w:val="18"/>
        </w:rPr>
      </w:pPr>
    </w:p>
    <w:p w14:paraId="48C915A8" w14:textId="36E85BE0" w:rsidR="007C320E" w:rsidRDefault="007C320E" w:rsidP="007C320E">
      <w:pPr>
        <w:rPr>
          <w:rFonts w:ascii="Arial" w:hAnsi="Arial" w:cs="Arial"/>
          <w:sz w:val="18"/>
          <w:szCs w:val="18"/>
        </w:rPr>
      </w:pPr>
      <w:r w:rsidRPr="00144B84">
        <w:rPr>
          <w:rFonts w:ascii="Arial" w:hAnsi="Arial" w:cs="Arial"/>
          <w:sz w:val="18"/>
          <w:szCs w:val="18"/>
        </w:rPr>
        <w:t>The Associate Protection Officer position will require very strong oral and written communications (including legal drafting) skills in both English and Nepali. Therefore, it is essential that the candidate has excellent English writing drafting skills.</w:t>
      </w:r>
    </w:p>
    <w:p w14:paraId="376068A9" w14:textId="77777777" w:rsidR="007C320E" w:rsidRPr="008C55ED" w:rsidRDefault="007C320E" w:rsidP="007C320E">
      <w:pPr>
        <w:rPr>
          <w:rFonts w:ascii="Arial" w:hAnsi="Arial" w:cs="Arial"/>
          <w:sz w:val="18"/>
          <w:szCs w:val="18"/>
        </w:rPr>
      </w:pPr>
    </w:p>
    <w:p w14:paraId="6550A086" w14:textId="77777777" w:rsidR="007C320E" w:rsidRDefault="007C320E" w:rsidP="007C320E">
      <w:pPr>
        <w:jc w:val="both"/>
        <w:rPr>
          <w:rFonts w:ascii="Arial" w:hAnsi="Arial" w:cs="Arial"/>
          <w:sz w:val="18"/>
          <w:szCs w:val="18"/>
        </w:rPr>
      </w:pPr>
      <w:r w:rsidRPr="00CB4932">
        <w:rPr>
          <w:rFonts w:ascii="Arial" w:hAnsi="Arial" w:cs="Arial"/>
          <w:sz w:val="18"/>
        </w:rPr>
        <w:t>All</w:t>
      </w:r>
      <w:r w:rsidRPr="000F47F9">
        <w:rPr>
          <w:rFonts w:ascii="Arial" w:hAnsi="Arial" w:cs="Arial"/>
          <w:sz w:val="18"/>
          <w:szCs w:val="18"/>
        </w:rPr>
        <w:t xml:space="preserve"> UNHCR staff members are accountable to perform their duties as reflected in their job description. They do so within their delegated authorities, in line with the regulatory framework of UNHCR which includes the UN Charter, UN Staff Regulations and Rules, UNHCR Policies and Administrative Instructions as well as relevant accountability frameworks. In addition, staff members are required to discharge their responsibilities in a manner consistent with the core, functional, cross-</w:t>
      </w:r>
      <w:proofErr w:type="gramStart"/>
      <w:r w:rsidRPr="000F47F9">
        <w:rPr>
          <w:rFonts w:ascii="Arial" w:hAnsi="Arial" w:cs="Arial"/>
          <w:sz w:val="18"/>
          <w:szCs w:val="18"/>
        </w:rPr>
        <w:t>functional</w:t>
      </w:r>
      <w:proofErr w:type="gramEnd"/>
      <w:r w:rsidRPr="000F47F9">
        <w:rPr>
          <w:rFonts w:ascii="Arial" w:hAnsi="Arial" w:cs="Arial"/>
          <w:sz w:val="18"/>
          <w:szCs w:val="18"/>
        </w:rPr>
        <w:t xml:space="preserve"> and managerial competencies and UNHCR’s core values of professionalism, integrity and respect for diversity.</w:t>
      </w:r>
    </w:p>
    <w:p w14:paraId="4F452413" w14:textId="19F10FB9" w:rsidR="00C93334" w:rsidRDefault="00C31CB8" w:rsidP="00C93334">
      <w:pPr>
        <w:rPr>
          <w:rFonts w:ascii="Arial" w:hAnsi="Arial" w:cs="Arial"/>
          <w:sz w:val="18"/>
          <w:szCs w:val="18"/>
        </w:rPr>
      </w:pPr>
      <w:r>
        <w:rPr>
          <w:noProof/>
        </w:rPr>
        <mc:AlternateContent>
          <mc:Choice Requires="wps">
            <w:drawing>
              <wp:anchor distT="4294967295" distB="4294967295" distL="114300" distR="114300" simplePos="0" relativeHeight="251660288" behindDoc="0" locked="0" layoutInCell="1" allowOverlap="1" wp14:anchorId="065817E6" wp14:editId="30F09E2E">
                <wp:simplePos x="0" y="0"/>
                <wp:positionH relativeFrom="margin">
                  <wp:posOffset>2540</wp:posOffset>
                </wp:positionH>
                <wp:positionV relativeFrom="paragraph">
                  <wp:posOffset>118109</wp:posOffset>
                </wp:positionV>
                <wp:extent cx="6122035" cy="20955"/>
                <wp:effectExtent l="19050" t="19050" r="12065" b="1714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2035" cy="20955"/>
                        </a:xfrm>
                        <a:prstGeom prst="line">
                          <a:avLst/>
                        </a:prstGeom>
                        <a:noFill/>
                        <a:ln w="28575"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08F9B"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pt,9.3pt" to="482.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" strokecolor="#8faadc" strokeweight="2.25pt">
                <v:stroke joinstyle="miter"/>
                <o:lock v:ext="edit" shapetype="f"/>
                <w10:wrap anchorx="margin"/>
              </v:line>
            </w:pict>
          </mc:Fallback>
        </mc:AlternateContent>
      </w:r>
    </w:p>
    <w:p w14:paraId="2A85CEAF" w14:textId="77777777" w:rsidR="00B80102" w:rsidRPr="005D0D4A" w:rsidRDefault="00B80102" w:rsidP="00B80102">
      <w:pPr>
        <w:jc w:val="both"/>
        <w:rPr>
          <w:rFonts w:ascii="Arial" w:hAnsi="Arial" w:cs="Arial"/>
          <w:sz w:val="18"/>
          <w:szCs w:val="18"/>
        </w:rPr>
      </w:pPr>
    </w:p>
    <w:p w14:paraId="6A56EAFC" w14:textId="77777777" w:rsidR="00B80102" w:rsidRPr="001B413F" w:rsidRDefault="00B80102" w:rsidP="005D3A54">
      <w:pPr>
        <w:pStyle w:val="ListParagraph"/>
        <w:spacing w:line="259" w:lineRule="auto"/>
        <w:ind w:left="0"/>
        <w:contextualSpacing/>
        <w:rPr>
          <w:rFonts w:ascii="Arial" w:hAnsi="Arial" w:cs="Arial"/>
          <w:b/>
          <w:color w:val="0072BC"/>
        </w:rPr>
      </w:pPr>
      <w:r w:rsidRPr="001B413F">
        <w:rPr>
          <w:rFonts w:ascii="Arial" w:hAnsi="Arial" w:cs="Arial"/>
          <w:b/>
          <w:color w:val="0072BC"/>
        </w:rPr>
        <w:t>Duties</w:t>
      </w:r>
    </w:p>
    <w:p w14:paraId="2381B677" w14:textId="77777777" w:rsidR="00B80102" w:rsidRPr="00A76C3B" w:rsidRDefault="00B80102" w:rsidP="00B80102">
      <w:pPr>
        <w:jc w:val="both"/>
        <w:rPr>
          <w:rFonts w:ascii="Arial" w:hAnsi="Arial" w:cs="Arial"/>
          <w:i/>
          <w:sz w:val="18"/>
        </w:rPr>
      </w:pPr>
    </w:p>
    <w:p w14:paraId="11BF88DC"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Stay abreast of political, social, </w:t>
      </w:r>
      <w:proofErr w:type="gramStart"/>
      <w:r w:rsidRPr="008C4117">
        <w:rPr>
          <w:rFonts w:ascii="Arial" w:hAnsi="Arial" w:cs="Arial"/>
          <w:sz w:val="18"/>
        </w:rPr>
        <w:t>economic</w:t>
      </w:r>
      <w:proofErr w:type="gramEnd"/>
      <w:r w:rsidRPr="008C4117">
        <w:rPr>
          <w:rFonts w:ascii="Arial" w:hAnsi="Arial" w:cs="Arial"/>
          <w:sz w:val="18"/>
        </w:rPr>
        <w:t xml:space="preserve"> and cultural developments that have an impact on the protection environment.</w:t>
      </w:r>
    </w:p>
    <w:p w14:paraId="7BF218F0"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Promote International and National Law and applicable UN/UNHCR and IASC policy, </w:t>
      </w:r>
      <w:proofErr w:type="gramStart"/>
      <w:r w:rsidRPr="008C4117">
        <w:rPr>
          <w:rFonts w:ascii="Arial" w:hAnsi="Arial" w:cs="Arial"/>
          <w:sz w:val="18"/>
        </w:rPr>
        <w:t>standards</w:t>
      </w:r>
      <w:proofErr w:type="gramEnd"/>
      <w:r w:rsidRPr="008C4117">
        <w:rPr>
          <w:rFonts w:ascii="Arial" w:hAnsi="Arial" w:cs="Arial"/>
          <w:sz w:val="18"/>
        </w:rPr>
        <w:t xml:space="preserve"> and codes of conduct. </w:t>
      </w:r>
    </w:p>
    <w:p w14:paraId="11B3B829"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Foster their consistent and coherent interpretation and application through mainstreaming in all sectors and /or in clusters in applicable operations. </w:t>
      </w:r>
    </w:p>
    <w:p w14:paraId="36ACB1DF"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Assist in providing comments on existing and draft legislation related to persons of concern.   </w:t>
      </w:r>
    </w:p>
    <w:p w14:paraId="1A307B9A" w14:textId="77777777" w:rsidR="009E1ADE" w:rsidRPr="003052E2"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Provide legal advice and guidance on protection issues to persons of concern; liaise with competent authorities to ensure the issuance of personal and other relevant documentation. </w:t>
      </w:r>
    </w:p>
    <w:p w14:paraId="51027047" w14:textId="77777777" w:rsidR="009E1ADE" w:rsidRPr="003052E2"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Conduct eligibility and status determination for persons of concern in compliance with UNHCR procedural standards and international protection principles. </w:t>
      </w:r>
    </w:p>
    <w:p w14:paraId="659A2982" w14:textId="77777777" w:rsidR="009E1ADE" w:rsidRPr="003052E2"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Promote and contribute to measures to identify, </w:t>
      </w:r>
      <w:proofErr w:type="gramStart"/>
      <w:r w:rsidRPr="008C4117">
        <w:rPr>
          <w:rFonts w:ascii="Arial" w:hAnsi="Arial" w:cs="Arial"/>
          <w:sz w:val="18"/>
        </w:rPr>
        <w:t>prevent</w:t>
      </w:r>
      <w:proofErr w:type="gramEnd"/>
      <w:r w:rsidRPr="008C4117">
        <w:rPr>
          <w:rFonts w:ascii="Arial" w:hAnsi="Arial" w:cs="Arial"/>
          <w:sz w:val="18"/>
        </w:rPr>
        <w:t xml:space="preserve"> and reduce statelessness.</w:t>
      </w:r>
    </w:p>
    <w:p w14:paraId="663758A2" w14:textId="77777777" w:rsidR="009E1ADE"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Contribute to a country-level child protection plan as part of the protection strategy to ensure programmes use a child protection systems approach.</w:t>
      </w:r>
    </w:p>
    <w:p w14:paraId="74503B14" w14:textId="77777777" w:rsidR="009E1ADE"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Contribute to a country-level education plan.</w:t>
      </w:r>
    </w:p>
    <w:p w14:paraId="44F7749D" w14:textId="77777777" w:rsidR="009E1ADE" w:rsidRPr="003052E2"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Implement and oversee Standard Operating Procedures (SOPs) for all protection/solutions activities</w:t>
      </w:r>
      <w:r>
        <w:rPr>
          <w:rFonts w:ascii="Arial" w:hAnsi="Arial" w:cs="Arial"/>
          <w:sz w:val="18"/>
        </w:rPr>
        <w:t xml:space="preserve"> </w:t>
      </w:r>
      <w:r w:rsidRPr="00BA7007">
        <w:rPr>
          <w:rFonts w:ascii="Arial" w:hAnsi="Arial" w:cs="Arial"/>
          <w:sz w:val="18"/>
        </w:rPr>
        <w:t xml:space="preserve">which integrate AGD sensitive procedures. </w:t>
      </w:r>
    </w:p>
    <w:p w14:paraId="644178BC"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Oversee and manage individual protection cases</w:t>
      </w:r>
      <w:r>
        <w:rPr>
          <w:rFonts w:ascii="Arial" w:hAnsi="Arial" w:cs="Arial"/>
          <w:sz w:val="18"/>
        </w:rPr>
        <w:t>,</w:t>
      </w:r>
      <w:r w:rsidRPr="008C4117">
        <w:rPr>
          <w:rFonts w:ascii="Arial" w:hAnsi="Arial" w:cs="Arial"/>
          <w:sz w:val="18"/>
        </w:rPr>
        <w:t xml:space="preserve"> including those on GBV and child protection. Monitor, and intervene in cases of refoulement, expulsion and other protection incidents through working relations with governments and other partners.</w:t>
      </w:r>
    </w:p>
    <w:p w14:paraId="3EC1ABFF"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Recommend durable solutions for the largest possible number of persons of concern through voluntary repatriation, local integration and where appropriate, resettlement.</w:t>
      </w:r>
    </w:p>
    <w:p w14:paraId="26F03E77"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Assess resettlement needs and apply priorities for the resettlement of individuals and groups of refugees and other persons of concern.</w:t>
      </w:r>
    </w:p>
    <w:p w14:paraId="69991320" w14:textId="77777777" w:rsidR="009E1ADE" w:rsidRPr="00601BA1" w:rsidRDefault="009E1ADE" w:rsidP="009E1ADE">
      <w:pPr>
        <w:pStyle w:val="ListParagraph"/>
        <w:numPr>
          <w:ilvl w:val="0"/>
          <w:numId w:val="34"/>
        </w:numPr>
        <w:spacing w:line="259" w:lineRule="auto"/>
        <w:ind w:left="426"/>
        <w:contextualSpacing/>
        <w:jc w:val="both"/>
        <w:rPr>
          <w:rFonts w:ascii="Arial" w:hAnsi="Arial" w:cs="Arial"/>
          <w:sz w:val="18"/>
        </w:rPr>
      </w:pPr>
      <w:r w:rsidRPr="00601BA1">
        <w:rPr>
          <w:rFonts w:ascii="Arial" w:hAnsi="Arial" w:cs="Arial"/>
          <w:sz w:val="18"/>
        </w:rPr>
        <w:t xml:space="preserve">Participate in the organisation and implementation of participatory assessments and methodologies throughout the operations management cycle and promote AGD sensitive programming with implementing and operational partners. </w:t>
      </w:r>
    </w:p>
    <w:p w14:paraId="307F9FCC"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Contribute to and facilitate a programme of results-based advocacy through a consultative process with sectorial and/or cluster partners.</w:t>
      </w:r>
    </w:p>
    <w:p w14:paraId="2B22218A" w14:textId="77777777" w:rsidR="009E1ADE" w:rsidRPr="007E5278"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Facilitate effective information management through the provision of disaggregated data on populations of concern and their </w:t>
      </w:r>
      <w:r w:rsidRPr="007E5278">
        <w:rPr>
          <w:rFonts w:ascii="Arial" w:hAnsi="Arial" w:cs="Arial"/>
          <w:sz w:val="18"/>
        </w:rPr>
        <w:t xml:space="preserve">problems.  </w:t>
      </w:r>
    </w:p>
    <w:p w14:paraId="576D6919"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601BA1">
        <w:rPr>
          <w:rFonts w:ascii="Arial" w:hAnsi="Arial" w:cs="Arial"/>
          <w:sz w:val="18"/>
        </w:rPr>
        <w:t>Promote and integrate community-based approaches to protection and contribute</w:t>
      </w:r>
      <w:r w:rsidRPr="008C4117">
        <w:rPr>
          <w:rFonts w:ascii="Arial" w:hAnsi="Arial" w:cs="Arial"/>
          <w:sz w:val="18"/>
        </w:rPr>
        <w:t xml:space="preserve"> to capacity-building initiatives for communities and individuals to assert their rights.</w:t>
      </w:r>
    </w:p>
    <w:p w14:paraId="1B65C63E" w14:textId="77777777" w:rsidR="009E1ADE" w:rsidRPr="00601BA1" w:rsidRDefault="009E1ADE" w:rsidP="009E1ADE">
      <w:pPr>
        <w:pStyle w:val="ListParagraph"/>
        <w:numPr>
          <w:ilvl w:val="0"/>
          <w:numId w:val="34"/>
        </w:numPr>
        <w:spacing w:line="259" w:lineRule="auto"/>
        <w:ind w:left="426"/>
        <w:contextualSpacing/>
        <w:jc w:val="both"/>
        <w:rPr>
          <w:rFonts w:ascii="Arial" w:hAnsi="Arial" w:cs="Arial"/>
          <w:sz w:val="18"/>
        </w:rPr>
      </w:pPr>
      <w:r w:rsidRPr="003052E2">
        <w:rPr>
          <w:rFonts w:ascii="Arial" w:hAnsi="Arial" w:cs="Arial"/>
          <w:sz w:val="18"/>
        </w:rPr>
        <w:t xml:space="preserve">Support activities </w:t>
      </w:r>
      <w:proofErr w:type="gramStart"/>
      <w:r w:rsidRPr="003052E2">
        <w:rPr>
          <w:rFonts w:ascii="Arial" w:hAnsi="Arial" w:cs="Arial"/>
          <w:sz w:val="18"/>
        </w:rPr>
        <w:t>in the area of</w:t>
      </w:r>
      <w:proofErr w:type="gramEnd"/>
      <w:r w:rsidRPr="003052E2">
        <w:rPr>
          <w:rFonts w:ascii="Arial" w:hAnsi="Arial" w:cs="Arial"/>
          <w:sz w:val="18"/>
        </w:rPr>
        <w:t xml:space="preserve"> risk management related to Sexual Exploitation and Abuse, fraud, case-processing, data protection, and human rights due diligence at country level.</w:t>
      </w:r>
    </w:p>
    <w:p w14:paraId="2A72EA0D"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Participate in initiatives to capacitate national authorities, relevant </w:t>
      </w:r>
      <w:proofErr w:type="gramStart"/>
      <w:r w:rsidRPr="008C4117">
        <w:rPr>
          <w:rFonts w:ascii="Arial" w:hAnsi="Arial" w:cs="Arial"/>
          <w:sz w:val="18"/>
        </w:rPr>
        <w:t>institutions</w:t>
      </w:r>
      <w:proofErr w:type="gramEnd"/>
      <w:r w:rsidRPr="008C4117">
        <w:rPr>
          <w:rFonts w:ascii="Arial" w:hAnsi="Arial" w:cs="Arial"/>
          <w:sz w:val="18"/>
        </w:rPr>
        <w:t xml:space="preserve"> and NGOs to strengthen national protection related legislation and procedures.</w:t>
      </w:r>
    </w:p>
    <w:p w14:paraId="1589D10A"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Intervene with authorities on protection issues. </w:t>
      </w:r>
    </w:p>
    <w:p w14:paraId="632517B7"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Negotiate locally on behalf of UNHCR.</w:t>
      </w:r>
    </w:p>
    <w:p w14:paraId="210BB255" w14:textId="77777777" w:rsidR="009E1ADE" w:rsidRPr="008C4117"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 xml:space="preserve">Decide priorities for reception, interviewing and counselling for groups or individuals. </w:t>
      </w:r>
    </w:p>
    <w:p w14:paraId="58C51B1A" w14:textId="77777777" w:rsidR="009E1ADE" w:rsidRPr="003052E2"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lastRenderedPageBreak/>
        <w:t>Enforce compliance of staff and implementing partners with global protection policies and standards of professional integrity in the delivery of protection services.</w:t>
      </w:r>
    </w:p>
    <w:p w14:paraId="1CADA571" w14:textId="77777777" w:rsidR="009E1ADE" w:rsidRPr="003052E2" w:rsidRDefault="009E1ADE" w:rsidP="009E1ADE">
      <w:pPr>
        <w:pStyle w:val="ListParagraph"/>
        <w:numPr>
          <w:ilvl w:val="0"/>
          <w:numId w:val="34"/>
        </w:numPr>
        <w:spacing w:line="259" w:lineRule="auto"/>
        <w:ind w:left="426"/>
        <w:contextualSpacing/>
        <w:jc w:val="both"/>
        <w:rPr>
          <w:rFonts w:ascii="Arial" w:hAnsi="Arial" w:cs="Arial"/>
          <w:sz w:val="18"/>
        </w:rPr>
      </w:pPr>
      <w:r w:rsidRPr="008C4117">
        <w:rPr>
          <w:rFonts w:ascii="Arial" w:hAnsi="Arial" w:cs="Arial"/>
          <w:sz w:val="18"/>
        </w:rPr>
        <w:t>Enforce compliance with, and integrity of, all protection standard operating procedures.</w:t>
      </w:r>
    </w:p>
    <w:p w14:paraId="4CB0903B" w14:textId="77777777" w:rsidR="009E1ADE" w:rsidRPr="00145FB9" w:rsidRDefault="009E1ADE" w:rsidP="009E1ADE">
      <w:pPr>
        <w:pStyle w:val="ListParagraph"/>
        <w:numPr>
          <w:ilvl w:val="0"/>
          <w:numId w:val="34"/>
        </w:numPr>
        <w:spacing w:line="259" w:lineRule="auto"/>
        <w:ind w:left="426"/>
        <w:contextualSpacing/>
        <w:jc w:val="both"/>
        <w:rPr>
          <w:rFonts w:ascii="Arial" w:hAnsi="Arial" w:cs="Arial"/>
          <w:sz w:val="18"/>
        </w:rPr>
      </w:pPr>
      <w:r w:rsidRPr="00145FB9">
        <w:rPr>
          <w:rFonts w:ascii="Arial" w:hAnsi="Arial" w:cs="Arial"/>
          <w:sz w:val="18"/>
        </w:rPr>
        <w:t>Perform other related duties as required.</w:t>
      </w:r>
    </w:p>
    <w:p w14:paraId="106CB219" w14:textId="77777777" w:rsidR="00B80102" w:rsidRDefault="00B80102" w:rsidP="00B80102">
      <w:pPr>
        <w:jc w:val="both"/>
        <w:rPr>
          <w:rFonts w:ascii="Arial" w:hAnsi="Arial" w:cs="Arial"/>
          <w:sz w:val="18"/>
        </w:rPr>
      </w:pPr>
    </w:p>
    <w:p w14:paraId="34F9257A" w14:textId="591E0A90" w:rsidR="00B80102" w:rsidRPr="001B145C" w:rsidRDefault="00B80102" w:rsidP="00B80102">
      <w:pPr>
        <w:jc w:val="both"/>
        <w:rPr>
          <w:rFonts w:ascii="Arial" w:hAnsi="Arial" w:cs="Arial"/>
          <w:sz w:val="18"/>
        </w:rPr>
      </w:pPr>
    </w:p>
    <w:p w14:paraId="2BB17936" w14:textId="77777777" w:rsidR="00667CBA" w:rsidRPr="0078694B" w:rsidRDefault="00667CBA" w:rsidP="00667CBA">
      <w:pPr>
        <w:rPr>
          <w:rFonts w:ascii="Arial" w:hAnsi="Arial" w:cs="Arial"/>
          <w:color w:val="0072BC"/>
          <w:szCs w:val="18"/>
        </w:rPr>
      </w:pPr>
      <w:r w:rsidRPr="0078694B">
        <w:rPr>
          <w:rFonts w:ascii="Arial" w:hAnsi="Arial" w:cs="Arial"/>
          <w:b/>
          <w:color w:val="0072BC"/>
          <w:szCs w:val="18"/>
          <w:u w:val="single"/>
        </w:rPr>
        <w:t>Education &amp; Professional Work Experience</w:t>
      </w:r>
    </w:p>
    <w:p w14:paraId="5283E050" w14:textId="77777777" w:rsidR="00667CBA" w:rsidRPr="008C55ED" w:rsidRDefault="00667CBA" w:rsidP="00667CBA">
      <w:pPr>
        <w:rPr>
          <w:rFonts w:ascii="Arial" w:hAnsi="Arial" w:cs="Arial"/>
          <w:color w:val="A6A6A6" w:themeColor="background1" w:themeShade="A6"/>
          <w:sz w:val="18"/>
        </w:rPr>
      </w:pPr>
    </w:p>
    <w:p w14:paraId="284132C8" w14:textId="77777777" w:rsidR="00667CBA" w:rsidRPr="00C401CB" w:rsidRDefault="00667CBA" w:rsidP="00667CBA">
      <w:pPr>
        <w:rPr>
          <w:rFonts w:ascii="Arial" w:hAnsi="Arial" w:cs="Arial"/>
          <w:b/>
          <w:sz w:val="18"/>
          <w:u w:val="single"/>
        </w:rPr>
      </w:pPr>
      <w:r w:rsidRPr="00C401CB">
        <w:rPr>
          <w:rFonts w:ascii="Arial" w:hAnsi="Arial" w:cs="Arial"/>
          <w:b/>
          <w:sz w:val="18"/>
          <w:u w:val="single"/>
        </w:rPr>
        <w:t>Years of Experience / Degree Level</w:t>
      </w:r>
    </w:p>
    <w:p w14:paraId="6845F4B3" w14:textId="77777777" w:rsidR="00667CBA" w:rsidRPr="008C55ED" w:rsidRDefault="00667CBA" w:rsidP="00667CBA">
      <w:pPr>
        <w:jc w:val="both"/>
        <w:rPr>
          <w:rFonts w:ascii="Arial" w:hAnsi="Arial" w:cs="Arial"/>
          <w:color w:val="A6A6A6" w:themeColor="background1" w:themeShade="A6"/>
          <w:sz w:val="16"/>
        </w:rPr>
      </w:pPr>
    </w:p>
    <w:bookmarkStart w:id="1" w:name="_Hlk39740197"/>
    <w:p w14:paraId="5EC97342" w14:textId="77777777" w:rsidR="00667CBA" w:rsidRPr="00122398" w:rsidRDefault="00FC21E8" w:rsidP="00667CBA">
      <w:pPr>
        <w:rPr>
          <w:rFonts w:ascii="Arial" w:hAnsi="Arial" w:cs="Arial"/>
          <w:i/>
          <w:sz w:val="18"/>
        </w:rPr>
      </w:pPr>
      <w:sdt>
        <w:sdtPr>
          <w:rPr>
            <w:rFonts w:ascii="Arial" w:hAnsi="Arial" w:cs="Arial"/>
            <w:i/>
            <w:sz w:val="18"/>
            <w:szCs w:val="18"/>
          </w:rPr>
          <w:id w:val="-1808776343"/>
          <w:placeholder>
            <w:docPart w:val="D7198234655746EE8F813D19B91AAD63"/>
          </w:placeholder>
          <w15:color w:val="000000"/>
          <w:dropDownList>
            <w:listItem w:displayText="choose an item" w:value="choose an item"/>
            <w:listItem w:displayText="For G1 - Completion of Primary Education; or High School Diploma or higher" w:value="For G1 - Completion of Primary Education; or High School Diploma or higher"/>
            <w:listItem w:displayText="For G2 - Completion of Primary Education; or High School Diploma or higher" w:value="For G2 - Completion of Primary Education; or High School Diploma or higher"/>
            <w:listItem w:displayText="For G2D - 2 years relevant experience with Completion of Primary Education or High School Diploma or higher" w:value="For G2D - 2 years relevant experience with Completion of Primary Education or High School Diploma or higher"/>
            <w:listItem w:displayText="For G3 - 1 year relevant experience with High School Diploma; or Bachelor or equivalent or higher" w:value="For G3 - 1 year relevant experience with High School Diploma; or Bachelor or equivalent or higher"/>
            <w:listItem w:displayText="For G3D - 2 years relevant experience with Completion of Primary Education or High School Diploma or higher" w:value="For G3D - 2 years relevant experience with Completion of Primary Education or High School Diploma or higher"/>
            <w:listItem w:displayText="For G4 - 1 year relevant experience with High School Diploma; or Bachelor or equivalent or higher" w:value="For G4 - 1 year relevant experience with High School Diploma; or Bachelor or equivalent or higher"/>
            <w:listItem w:displayText="For G5 - 2 years relevant experience with High School Diploma; or 1 year relevant work experience with Bachelor or equivalent or higher" w:value="For G5 - 2 years relevant experience with High School Diploma; or 1 year relevant work experience with Bachelor or equivalent or higher"/>
            <w:listItem w:displayText="For G6 - 3 years relevant experience with High School Diploma; or 2 years relevant work experience with Bachelor or equivalent or higher" w:value="For G6 - 3 years relevant experience with High School Diploma; or 2 years relevant work experience with Bachelor or equivalent or higher"/>
            <w:listItem w:displayText="For G7 - 4 years relevant experience with High School Diploma; or 2 years relevant work experience with Bachelor or equivalent or higher" w:value="For G7 - 4 years relevant experience with High School Diploma; or 2 years relevant work experience with Bachelor or equivalent or higher"/>
            <w:listItem w:displayText="For FS4 - 3 years relevant experience with High school diploma " w:value="For FS4 - 3 years relevant experience with High school diploma "/>
            <w:listItem w:displayText="For FS5 - 3 years relevant experience with High School Diploma; or 2 years relevant work experience with Bachelor or equivalent or higher" w:value="For FS5 - 3 years relevant experience with High School Diploma; or 2 years relevant work experience with Bachelor or equivalent or higher"/>
            <w:listItem w:displayText="For P1 - 1 year relevant experience with Undergraduate degree; or no experience with Graduate degree; or no experience with Doctorate degree" w:value="For P1 - 1 year relevant experience with Undergraduate degree; or no experience with Graduate degree; or no experience with Doctorate degree"/>
            <w:listItem w:displayText="For P1/NOA - 1 year relevant experience with Undergraduate degree; or no experience with Graduate degree; or no experience with Doctorate degree" w:value="For P1/NOA - 1 year relevant experience with Undergraduate degree; or no experience with Graduate degree; or no experience with Doctorate degree"/>
            <w:listItem w:displayText="For P2 - 3 years relevant experience with Undergraduate degree; or 2 years relevant experience with Graduate degree; or 1 year relevant experience with Doctorate degree" w:value="For P2 - 3 years relevant experience with Undergraduate degree; or 2 years relevant experience with Graduate degree; or 1 year relevant experience with Doctorate degree"/>
            <w:listItem w:displayText="For P2/NOB - 3 years relevant experience with Undergraduate degree; or 2 years relevant experience with Graduate degree; or 1 year relevant experience with Doctorate degree" w:value="For P2/NOB - 3 years relevant experience with Undergraduate degree; or 2 years relevant experience with Graduate degree; or 1 year relevant experience with Doctorate degree"/>
            <w:listItem w:displayText="For P3 - 6 years relevant experience with Undergraduate degree; or 5 years relevant experience with Graduate degree; or 4 years relevant experience with Doctorate degree" w:value="For P3 - 6 years relevant experience with Undergraduate degree; or 5 years relevant experience with Graduate degree; or 4 years relevant experience with Doctorate degree"/>
            <w:listItem w:displayText="For P3/NOC - 6 years relevant experience with Undergraduate degree; or 5 years relevant experience with Graduate degree; or 4 years relevant experience with Doctorate degree" w:value="For P3/NOC - 6 years relevant experience with Undergraduate degree; or 5 years relevant experience with Graduate degree; or 4 years relevant experience with Doctorate degree"/>
            <w:listItem w:displayText="For P4 - 9 years relevant experience with Undergraduate degree; or 8 years relevant experience with Graduate degree; or 7 years relevant experience with Doctorate degree" w:value="For P4 - 9 years relevant experience with Undergraduate degree; or 8 years relevant experience with Graduate degree; or 7 years relevant experience with Doctorate degree"/>
            <w:listItem w:displayText="For P4/NOD - 9 years relevant experience with Undergraduate degree; or 8 years relevant experience with Graduate degree; or 7 years relevant experience with Doctorate degree" w:value="For P4/NOD - 9 years relevant experience with Undergraduate degree; or 8 years relevant experience with Graduate degree; or 7 years relevant experience with Doctorate degree"/>
            <w:listItem w:displayText="For P5 - 12 years relevant experience with Undergraduate degree; or 11 years relevant experience with Graduate degree; or 10 years relevant experience with Doctorate degree" w:value="For P5 - 12 years relevant experience with Undergraduate degree; or 11 years relevant experience with Graduate degree; or 10 years relevant experience with Doctorate degree"/>
            <w:listItem w:displayText="For D1 - 17 years relevant experience with Undergraduate degree; or 16 years relevant experience with Graduate degree; or 15 years relevant experience with Doctorate degree" w:value="For D1 - 17 years relevant experience with Undergraduate degree; or 16 years relevant experience with Graduate degree; or 15 years relevant experience with Doctorate degree"/>
            <w:listItem w:displayText="For D2 - 18 years relevant experience with Undergraduate degree; or 17 years relevant experience with Graduate degree; or 16 years relevant experience with Doctorate degree" w:value="For D2 - 18 years relevant experience with Undergraduate degree; or 17 years relevant experience with Graduate degree; or 16 years relevant experience with Doctorate degree"/>
          </w:dropDownList>
        </w:sdtPr>
        <w:sdtEndPr/>
        <w:sdtContent>
          <w:r w:rsidR="00667CBA">
            <w:rPr>
              <w:rFonts w:ascii="Arial" w:hAnsi="Arial" w:cs="Arial"/>
              <w:i/>
              <w:sz w:val="18"/>
              <w:szCs w:val="18"/>
            </w:rPr>
            <w:t>For P2/NOB - 3 years relevant experience with Undergraduate degree; or 2 years relevant experience with Graduate degree; or 1 year relevant experience with Doctorate degree</w:t>
          </w:r>
        </w:sdtContent>
      </w:sdt>
    </w:p>
    <w:bookmarkEnd w:id="1"/>
    <w:p w14:paraId="71578AF5" w14:textId="77777777" w:rsidR="00667CBA" w:rsidRPr="008C55ED" w:rsidRDefault="00667CBA" w:rsidP="00667CBA">
      <w:pPr>
        <w:rPr>
          <w:rFonts w:ascii="Arial" w:hAnsi="Arial" w:cs="Arial"/>
          <w:color w:val="A6A6A6" w:themeColor="background1" w:themeShade="A6"/>
          <w:sz w:val="18"/>
        </w:rPr>
      </w:pPr>
      <w:r w:rsidRPr="008C55ED">
        <w:rPr>
          <w:rFonts w:ascii="Arial" w:hAnsi="Arial" w:cs="Arial"/>
          <w:noProof/>
          <w:lang w:eastAsia="en-GB"/>
        </w:rPr>
        <w:t xml:space="preserve"> </w:t>
      </w:r>
      <w:r w:rsidRPr="008C55ED">
        <w:rPr>
          <w:rFonts w:ascii="Arial" w:hAnsi="Arial" w:cs="Arial"/>
          <w:noProof/>
          <w:color w:val="A6A6A6" w:themeColor="background1" w:themeShade="A6"/>
          <w:lang w:eastAsia="en-GB"/>
        </w:rPr>
        <mc:AlternateContent>
          <mc:Choice Requires="wps">
            <w:drawing>
              <wp:anchor distT="0" distB="0" distL="114300" distR="114300" simplePos="0" relativeHeight="251662336" behindDoc="0" locked="0" layoutInCell="1" allowOverlap="1" wp14:anchorId="25BBE8CB" wp14:editId="34DE87E4">
                <wp:simplePos x="0" y="0"/>
                <wp:positionH relativeFrom="margin">
                  <wp:posOffset>-127635</wp:posOffset>
                </wp:positionH>
                <wp:positionV relativeFrom="paragraph">
                  <wp:posOffset>149860</wp:posOffset>
                </wp:positionV>
                <wp:extent cx="6940550" cy="0"/>
                <wp:effectExtent l="0" t="0" r="0" b="19050"/>
                <wp:wrapNone/>
                <wp:docPr id="32" name="Straight Connector 32"/>
                <wp:cNvGraphicFramePr/>
                <a:graphic xmlns:a="http://schemas.openxmlformats.org/drawingml/2006/main">
                  <a:graphicData uri="http://schemas.microsoft.com/office/word/2010/wordprocessingShape">
                    <wps:wsp>
                      <wps:cNvCnPr/>
                      <wps:spPr>
                        <a:xfrm>
                          <a:off x="0" y="0"/>
                          <a:ext cx="694055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E9C5D" id="Straight Connector 3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11.8pt" to="536.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" strokecolor="#8eaadb [1940]" strokeweight="1.5pt">
                <v:stroke dashstyle="1 1" joinstyle="miter"/>
                <w10:wrap anchorx="margin"/>
              </v:line>
            </w:pict>
          </mc:Fallback>
        </mc:AlternateContent>
      </w:r>
    </w:p>
    <w:p w14:paraId="3F5ACC4F" w14:textId="3D79D4EB" w:rsidR="00667CBA" w:rsidRPr="001505B0" w:rsidRDefault="00667CBA" w:rsidP="00667CBA">
      <w:pPr>
        <w:rPr>
          <w:rFonts w:ascii="Arial" w:hAnsi="Arial" w:cs="Arial"/>
          <w:color w:val="808080" w:themeColor="background1" w:themeShade="80"/>
          <w:sz w:val="18"/>
        </w:rPr>
      </w:pPr>
      <w:r w:rsidRPr="008C55ED">
        <w:rPr>
          <w:rFonts w:ascii="Arial" w:hAnsi="Arial" w:cs="Arial"/>
          <w:noProof/>
          <w:color w:val="A6A6A6" w:themeColor="background1" w:themeShade="A6"/>
          <w:lang w:eastAsia="en-GB"/>
        </w:rPr>
        <mc:AlternateContent>
          <mc:Choice Requires="wps">
            <w:drawing>
              <wp:anchor distT="0" distB="0" distL="114300" distR="114300" simplePos="0" relativeHeight="251668480" behindDoc="0" locked="0" layoutInCell="1" allowOverlap="1" wp14:anchorId="58100EFE" wp14:editId="7B1C05F4">
                <wp:simplePos x="0" y="0"/>
                <wp:positionH relativeFrom="margin">
                  <wp:posOffset>-129540</wp:posOffset>
                </wp:positionH>
                <wp:positionV relativeFrom="paragraph">
                  <wp:posOffset>0</wp:posOffset>
                </wp:positionV>
                <wp:extent cx="69405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94055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B1021" id="Straight Connector 2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pt,0" to="53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" strokecolor="#8eaadb [1940]" strokeweight="1.5pt">
                <v:stroke dashstyle="1 1" joinstyle="miter"/>
                <w10:wrap anchorx="margin"/>
              </v:line>
            </w:pict>
          </mc:Fallback>
        </mc:AlternateContent>
      </w:r>
      <w:r w:rsidRPr="00023219">
        <w:rPr>
          <w:rFonts w:ascii="Arial" w:hAnsi="Arial" w:cs="Arial"/>
          <w:b/>
          <w:sz w:val="18"/>
          <w:u w:val="single"/>
        </w:rPr>
        <w:t>Field(s) of Education</w:t>
      </w:r>
      <w:r w:rsidRPr="00023219">
        <w:rPr>
          <w:rFonts w:ascii="Arial" w:hAnsi="Arial" w:cs="Arial"/>
          <w:b/>
          <w:sz w:val="18"/>
        </w:rPr>
        <w:t xml:space="preserve"> </w:t>
      </w:r>
    </w:p>
    <w:p w14:paraId="195CD0BD" w14:textId="77777777" w:rsidR="00667CBA" w:rsidRDefault="00667CBA" w:rsidP="00667CBA">
      <w:pPr>
        <w:rPr>
          <w:rFonts w:ascii="Arial" w:hAnsi="Arial" w:cs="Arial"/>
          <w:b/>
          <w:sz w:val="18"/>
        </w:rPr>
      </w:pPr>
    </w:p>
    <w:p w14:paraId="18C09491" w14:textId="77777777" w:rsidR="00667CBA" w:rsidRDefault="00667CBA" w:rsidP="00667CBA">
      <w:pPr>
        <w:rPr>
          <w:rFonts w:ascii="Arial" w:hAnsi="Arial" w:cs="Arial"/>
          <w:i/>
          <w:sz w:val="18"/>
        </w:rPr>
      </w:pPr>
      <w:r w:rsidRPr="008C4117">
        <w:rPr>
          <w:rFonts w:ascii="Arial" w:hAnsi="Arial" w:cs="Arial"/>
          <w:i/>
          <w:sz w:val="18"/>
        </w:rPr>
        <w:t xml:space="preserve">Law, </w:t>
      </w:r>
      <w:r>
        <w:rPr>
          <w:rFonts w:ascii="Arial" w:hAnsi="Arial" w:cs="Arial"/>
          <w:i/>
          <w:sz w:val="18"/>
        </w:rPr>
        <w:tab/>
      </w:r>
      <w:r>
        <w:rPr>
          <w:rFonts w:ascii="Arial" w:hAnsi="Arial" w:cs="Arial"/>
          <w:i/>
          <w:sz w:val="18"/>
        </w:rPr>
        <w:tab/>
      </w:r>
      <w:r>
        <w:rPr>
          <w:rFonts w:ascii="Arial" w:hAnsi="Arial" w:cs="Arial"/>
          <w:i/>
          <w:sz w:val="18"/>
        </w:rPr>
        <w:tab/>
      </w:r>
      <w:r w:rsidRPr="008C4117">
        <w:rPr>
          <w:rFonts w:ascii="Arial" w:hAnsi="Arial" w:cs="Arial"/>
          <w:i/>
          <w:sz w:val="18"/>
        </w:rPr>
        <w:t xml:space="preserve">International Law, </w:t>
      </w:r>
      <w:r>
        <w:rPr>
          <w:rFonts w:ascii="Arial" w:hAnsi="Arial" w:cs="Arial"/>
          <w:i/>
          <w:sz w:val="18"/>
        </w:rPr>
        <w:tab/>
      </w:r>
      <w:r>
        <w:rPr>
          <w:rFonts w:ascii="Arial" w:hAnsi="Arial" w:cs="Arial"/>
          <w:i/>
          <w:sz w:val="18"/>
        </w:rPr>
        <w:tab/>
        <w:t>P</w:t>
      </w:r>
      <w:r w:rsidRPr="008C4117">
        <w:rPr>
          <w:rFonts w:ascii="Arial" w:hAnsi="Arial" w:cs="Arial"/>
          <w:i/>
          <w:sz w:val="18"/>
        </w:rPr>
        <w:t>olitical Sciences</w:t>
      </w:r>
      <w:r>
        <w:rPr>
          <w:rFonts w:ascii="Arial" w:hAnsi="Arial" w:cs="Arial"/>
          <w:i/>
          <w:sz w:val="18"/>
        </w:rPr>
        <w:t xml:space="preserve"> </w:t>
      </w:r>
      <w:r>
        <w:rPr>
          <w:rFonts w:ascii="Arial" w:hAnsi="Arial" w:cs="Arial"/>
          <w:i/>
          <w:sz w:val="18"/>
        </w:rPr>
        <w:tab/>
      </w:r>
      <w:r w:rsidRPr="00DC69EA">
        <w:rPr>
          <w:rFonts w:ascii="Arial" w:hAnsi="Arial" w:cs="Arial"/>
          <w:i/>
          <w:sz w:val="18"/>
        </w:rPr>
        <w:t xml:space="preserve">or </w:t>
      </w:r>
      <w:proofErr w:type="gramStart"/>
      <w:r w:rsidRPr="00DC69EA">
        <w:rPr>
          <w:rFonts w:ascii="Arial" w:hAnsi="Arial" w:cs="Arial"/>
          <w:i/>
          <w:sz w:val="18"/>
        </w:rPr>
        <w:t>other</w:t>
      </w:r>
      <w:proofErr w:type="gramEnd"/>
      <w:r w:rsidRPr="00DC69EA">
        <w:rPr>
          <w:rFonts w:ascii="Arial" w:hAnsi="Arial" w:cs="Arial"/>
          <w:i/>
          <w:sz w:val="18"/>
        </w:rPr>
        <w:t xml:space="preserve"> relevant field</w:t>
      </w:r>
      <w:r>
        <w:rPr>
          <w:rFonts w:ascii="Arial" w:hAnsi="Arial" w:cs="Arial"/>
          <w:i/>
          <w:sz w:val="18"/>
        </w:rPr>
        <w:t xml:space="preserve"> </w:t>
      </w:r>
    </w:p>
    <w:p w14:paraId="2F10311B" w14:textId="77777777" w:rsidR="00667CBA" w:rsidRPr="003C71C1" w:rsidRDefault="00667CBA" w:rsidP="00667CBA">
      <w:pPr>
        <w:rPr>
          <w:rFonts w:ascii="Arial" w:hAnsi="Arial" w:cs="Arial"/>
          <w:i/>
          <w:sz w:val="18"/>
        </w:rPr>
      </w:pPr>
    </w:p>
    <w:p w14:paraId="1B3895A7" w14:textId="77777777" w:rsidR="00667CBA" w:rsidRPr="008C55ED" w:rsidRDefault="00667CBA" w:rsidP="00667CBA">
      <w:pPr>
        <w:rPr>
          <w:rFonts w:ascii="Arial" w:hAnsi="Arial" w:cs="Arial"/>
          <w:color w:val="A6A6A6" w:themeColor="background1" w:themeShade="A6"/>
          <w:sz w:val="18"/>
        </w:rPr>
      </w:pPr>
      <w:r>
        <w:rPr>
          <w:rFonts w:ascii="Arial" w:hAnsi="Arial" w:cs="Arial"/>
          <w:color w:val="A6A6A6" w:themeColor="background1" w:themeShade="A6"/>
          <w:sz w:val="18"/>
        </w:rPr>
        <w:t xml:space="preserve">(Field(s) of Education marked with an asterisk* are essential) </w:t>
      </w:r>
    </w:p>
    <w:p w14:paraId="64D1EE06" w14:textId="77777777" w:rsidR="00667CBA" w:rsidRPr="00497E21" w:rsidRDefault="00667CBA" w:rsidP="00667CBA">
      <w:pPr>
        <w:rPr>
          <w:rFonts w:ascii="Arial" w:hAnsi="Arial" w:cs="Arial"/>
          <w:color w:val="A6A6A6" w:themeColor="background1" w:themeShade="A6"/>
          <w:sz w:val="18"/>
        </w:rPr>
      </w:pPr>
      <w:r w:rsidRPr="008C55ED">
        <w:rPr>
          <w:rFonts w:ascii="Arial" w:hAnsi="Arial" w:cs="Arial"/>
          <w:noProof/>
          <w:lang w:eastAsia="en-GB"/>
        </w:rPr>
        <mc:AlternateContent>
          <mc:Choice Requires="wps">
            <w:drawing>
              <wp:anchor distT="0" distB="0" distL="114300" distR="114300" simplePos="0" relativeHeight="251666432" behindDoc="0" locked="0" layoutInCell="1" allowOverlap="1" wp14:anchorId="7D1D601E" wp14:editId="6AFD501D">
                <wp:simplePos x="0" y="0"/>
                <wp:positionH relativeFrom="margin">
                  <wp:posOffset>-152400</wp:posOffset>
                </wp:positionH>
                <wp:positionV relativeFrom="paragraph">
                  <wp:posOffset>131445</wp:posOffset>
                </wp:positionV>
                <wp:extent cx="6941130" cy="0"/>
                <wp:effectExtent l="0" t="0" r="0" b="19050"/>
                <wp:wrapNone/>
                <wp:docPr id="28" name="Straight Connector 28"/>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2FA9C" id="Straight Connector 2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0.35pt" to="534.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" strokecolor="#8eaadb [1940]" strokeweight="1.5pt">
                <v:stroke dashstyle="1 1" joinstyle="miter"/>
                <w10:wrap anchorx="margin"/>
              </v:line>
            </w:pict>
          </mc:Fallback>
        </mc:AlternateContent>
      </w:r>
    </w:p>
    <w:p w14:paraId="64A54B85" w14:textId="77777777" w:rsidR="00667CBA" w:rsidRDefault="00667CBA" w:rsidP="00667CBA">
      <w:pPr>
        <w:rPr>
          <w:rFonts w:ascii="Arial" w:hAnsi="Arial" w:cs="Arial"/>
          <w:b/>
          <w:sz w:val="18"/>
          <w:u w:val="single"/>
        </w:rPr>
      </w:pPr>
    </w:p>
    <w:p w14:paraId="344F2A5F" w14:textId="77777777" w:rsidR="00667CBA" w:rsidRDefault="00667CBA" w:rsidP="00667CBA">
      <w:pPr>
        <w:rPr>
          <w:rFonts w:ascii="Arial" w:hAnsi="Arial" w:cs="Arial"/>
          <w:b/>
          <w:sz w:val="18"/>
        </w:rPr>
      </w:pPr>
      <w:r w:rsidRPr="00023219">
        <w:rPr>
          <w:rFonts w:ascii="Arial" w:hAnsi="Arial" w:cs="Arial"/>
          <w:b/>
          <w:sz w:val="18"/>
          <w:u w:val="single"/>
        </w:rPr>
        <w:t xml:space="preserve">Certificates and/or </w:t>
      </w:r>
      <w:r w:rsidRPr="00AF75D0">
        <w:rPr>
          <w:rFonts w:ascii="Arial" w:hAnsi="Arial" w:cs="Arial"/>
          <w:b/>
          <w:sz w:val="18"/>
          <w:u w:val="single"/>
        </w:rPr>
        <w:t>Licenses</w:t>
      </w:r>
      <w:r w:rsidRPr="00AF75D0">
        <w:rPr>
          <w:rFonts w:ascii="Arial" w:hAnsi="Arial" w:cs="Arial"/>
          <w:b/>
          <w:sz w:val="18"/>
        </w:rPr>
        <w:t xml:space="preserve"> </w:t>
      </w:r>
    </w:p>
    <w:p w14:paraId="5C195E6B" w14:textId="77777777" w:rsidR="00667CBA" w:rsidRPr="001F39C4" w:rsidRDefault="00667CBA" w:rsidP="00667CBA">
      <w:pPr>
        <w:rPr>
          <w:rFonts w:ascii="Arial" w:hAnsi="Arial" w:cs="Arial"/>
          <w:sz w:val="18"/>
          <w:u w:val="single"/>
        </w:rPr>
      </w:pPr>
    </w:p>
    <w:p w14:paraId="54481BE4" w14:textId="77777777" w:rsidR="00667CBA" w:rsidRDefault="00667CBA" w:rsidP="00667CBA">
      <w:pPr>
        <w:rPr>
          <w:rFonts w:ascii="Arial" w:hAnsi="Arial" w:cs="Arial"/>
          <w:i/>
          <w:sz w:val="18"/>
        </w:rPr>
      </w:pPr>
      <w:r w:rsidRPr="008C4117">
        <w:rPr>
          <w:rFonts w:ascii="Arial" w:hAnsi="Arial" w:cs="Arial"/>
          <w:i/>
          <w:sz w:val="18"/>
        </w:rPr>
        <w:t xml:space="preserve">Protection Learning </w:t>
      </w:r>
      <w:proofErr w:type="gramStart"/>
      <w:r w:rsidRPr="008C4117">
        <w:rPr>
          <w:rFonts w:ascii="Arial" w:hAnsi="Arial" w:cs="Arial"/>
          <w:i/>
          <w:sz w:val="18"/>
        </w:rPr>
        <w:t>Programme</w:t>
      </w:r>
      <w:r>
        <w:rPr>
          <w:rFonts w:ascii="Arial" w:hAnsi="Arial" w:cs="Arial"/>
          <w:i/>
          <w:sz w:val="18"/>
        </w:rPr>
        <w:t>;</w:t>
      </w:r>
      <w:proofErr w:type="gramEnd"/>
    </w:p>
    <w:p w14:paraId="6D62DEAE" w14:textId="77777777" w:rsidR="00667CBA" w:rsidRDefault="00667CBA" w:rsidP="00667CBA">
      <w:pPr>
        <w:rPr>
          <w:rFonts w:ascii="Arial" w:hAnsi="Arial" w:cs="Arial"/>
          <w:i/>
          <w:sz w:val="18"/>
        </w:rPr>
      </w:pPr>
    </w:p>
    <w:p w14:paraId="0505A5C9" w14:textId="77777777" w:rsidR="00667CBA" w:rsidRPr="008C55ED" w:rsidRDefault="00667CBA" w:rsidP="00667CBA">
      <w:pPr>
        <w:rPr>
          <w:rFonts w:ascii="Arial" w:hAnsi="Arial" w:cs="Arial"/>
          <w:color w:val="A6A6A6" w:themeColor="background1" w:themeShade="A6"/>
          <w:sz w:val="18"/>
        </w:rPr>
      </w:pPr>
      <w:r>
        <w:rPr>
          <w:rFonts w:ascii="Arial" w:hAnsi="Arial" w:cs="Arial"/>
          <w:color w:val="A6A6A6" w:themeColor="background1" w:themeShade="A6"/>
          <w:sz w:val="18"/>
        </w:rPr>
        <w:t xml:space="preserve">(Certificates and Licenses marked with an asterisk* are essential) </w:t>
      </w:r>
    </w:p>
    <w:p w14:paraId="44B5CB23" w14:textId="77777777" w:rsidR="00667CBA" w:rsidRDefault="00667CBA" w:rsidP="00667CBA">
      <w:pPr>
        <w:rPr>
          <w:rFonts w:ascii="Arial" w:hAnsi="Arial" w:cs="Arial"/>
          <w:color w:val="808080" w:themeColor="background1" w:themeShade="80"/>
          <w:sz w:val="18"/>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2F7540F" wp14:editId="3560901A">
                <wp:simplePos x="0" y="0"/>
                <wp:positionH relativeFrom="margin">
                  <wp:posOffset>-127635</wp:posOffset>
                </wp:positionH>
                <wp:positionV relativeFrom="paragraph">
                  <wp:posOffset>130810</wp:posOffset>
                </wp:positionV>
                <wp:extent cx="6941130" cy="0"/>
                <wp:effectExtent l="0" t="0" r="0" b="19050"/>
                <wp:wrapNone/>
                <wp:docPr id="34" name="Straight Connector 34"/>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8F8B5" id="Straight Connector 3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10.3pt" to="53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" strokecolor="#8eaadb [1940]" strokeweight="1.5pt">
                <v:stroke dashstyle="1 1" joinstyle="miter"/>
                <w10:wrap anchorx="margin"/>
              </v:line>
            </w:pict>
          </mc:Fallback>
        </mc:AlternateContent>
      </w:r>
    </w:p>
    <w:p w14:paraId="0D3EE39F" w14:textId="77777777" w:rsidR="00667CBA" w:rsidRPr="00AF75D0" w:rsidRDefault="00667CBA" w:rsidP="00667CBA">
      <w:pPr>
        <w:rPr>
          <w:rFonts w:ascii="Arial" w:hAnsi="Arial" w:cs="Arial"/>
          <w:color w:val="808080" w:themeColor="background1" w:themeShade="80"/>
          <w:sz w:val="18"/>
        </w:rPr>
      </w:pPr>
    </w:p>
    <w:p w14:paraId="40AEFF70" w14:textId="77777777" w:rsidR="00667CBA" w:rsidRDefault="00667CBA" w:rsidP="00667CBA">
      <w:pPr>
        <w:rPr>
          <w:rFonts w:ascii="Arial" w:hAnsi="Arial" w:cs="Arial"/>
          <w:b/>
          <w:sz w:val="18"/>
          <w:u w:val="single"/>
        </w:rPr>
      </w:pPr>
      <w:r w:rsidRPr="00023219">
        <w:rPr>
          <w:rFonts w:ascii="Arial" w:hAnsi="Arial" w:cs="Arial"/>
          <w:b/>
          <w:sz w:val="18"/>
          <w:u w:val="single"/>
        </w:rPr>
        <w:t>Relevant Job Experience</w:t>
      </w:r>
    </w:p>
    <w:p w14:paraId="148A39C4" w14:textId="77777777" w:rsidR="00667CBA" w:rsidRDefault="00667CBA" w:rsidP="00667CBA">
      <w:pPr>
        <w:rPr>
          <w:rFonts w:ascii="Arial" w:hAnsi="Arial" w:cs="Arial"/>
          <w:b/>
          <w:sz w:val="18"/>
          <w:u w:val="single"/>
        </w:rPr>
      </w:pPr>
    </w:p>
    <w:p w14:paraId="15D6D206" w14:textId="77777777" w:rsidR="00667CBA" w:rsidRPr="00E62904" w:rsidRDefault="00667CBA" w:rsidP="00667CBA">
      <w:pPr>
        <w:rPr>
          <w:rFonts w:ascii="Arial" w:hAnsi="Arial" w:cs="Arial"/>
          <w:b/>
          <w:i/>
          <w:sz w:val="18"/>
        </w:rPr>
      </w:pPr>
      <w:r w:rsidRPr="00E62904">
        <w:rPr>
          <w:rFonts w:ascii="Arial" w:hAnsi="Arial" w:cs="Arial"/>
          <w:b/>
          <w:i/>
          <w:sz w:val="18"/>
        </w:rPr>
        <w:t>Essential</w:t>
      </w:r>
    </w:p>
    <w:p w14:paraId="6D43DE09" w14:textId="77777777" w:rsidR="00667CBA" w:rsidRPr="0018198D" w:rsidRDefault="00667CBA" w:rsidP="00667CBA">
      <w:pPr>
        <w:jc w:val="both"/>
        <w:rPr>
          <w:rFonts w:ascii="Arial" w:hAnsi="Arial" w:cs="Arial"/>
          <w:sz w:val="18"/>
        </w:rPr>
      </w:pPr>
      <w:r w:rsidRPr="0018198D">
        <w:rPr>
          <w:rFonts w:ascii="Arial" w:hAnsi="Arial" w:cs="Arial"/>
          <w:noProof/>
          <w:sz w:val="18"/>
        </w:rPr>
        <w:t>Professional</w:t>
      </w:r>
      <w:r w:rsidRPr="0018198D">
        <w:rPr>
          <w:rFonts w:ascii="Arial" w:hAnsi="Arial" w:cs="Arial"/>
          <w:sz w:val="18"/>
        </w:rPr>
        <w:t xml:space="preserve"> experience </w:t>
      </w:r>
      <w:proofErr w:type="gramStart"/>
      <w:r w:rsidRPr="0018198D">
        <w:rPr>
          <w:rFonts w:ascii="Arial" w:hAnsi="Arial" w:cs="Arial"/>
          <w:sz w:val="18"/>
        </w:rPr>
        <w:t>in the area of</w:t>
      </w:r>
      <w:proofErr w:type="gramEnd"/>
      <w:r w:rsidRPr="0018198D">
        <w:rPr>
          <w:rFonts w:ascii="Arial" w:hAnsi="Arial" w:cs="Arial"/>
          <w:sz w:val="18"/>
        </w:rPr>
        <w:t xml:space="preserve"> refugee protection, internal displacement, human rights or </w:t>
      </w:r>
      <w:r>
        <w:rPr>
          <w:rFonts w:ascii="Arial" w:hAnsi="Arial" w:cs="Arial"/>
          <w:sz w:val="18"/>
        </w:rPr>
        <w:t xml:space="preserve">international humanitarian law. </w:t>
      </w:r>
      <w:r w:rsidRPr="0018198D">
        <w:rPr>
          <w:rFonts w:ascii="Arial" w:hAnsi="Arial" w:cs="Arial"/>
          <w:sz w:val="18"/>
        </w:rPr>
        <w:t>Good knowledge of International Refugee and Human Rights Law and ability to apply the relevant legal principles.</w:t>
      </w:r>
    </w:p>
    <w:p w14:paraId="5FA9DF67" w14:textId="77777777" w:rsidR="00667CBA" w:rsidRPr="00E64A61" w:rsidRDefault="00667CBA" w:rsidP="00667CBA">
      <w:pPr>
        <w:jc w:val="both"/>
        <w:rPr>
          <w:rFonts w:ascii="Arial" w:hAnsi="Arial" w:cs="Arial"/>
          <w:noProof/>
          <w:sz w:val="18"/>
        </w:rPr>
      </w:pPr>
    </w:p>
    <w:p w14:paraId="12EC4E0F" w14:textId="77777777" w:rsidR="00667CBA" w:rsidRPr="00E62904" w:rsidRDefault="00667CBA" w:rsidP="00667CBA">
      <w:pPr>
        <w:rPr>
          <w:rFonts w:ascii="Arial" w:hAnsi="Arial" w:cs="Arial"/>
          <w:b/>
          <w:i/>
          <w:sz w:val="18"/>
        </w:rPr>
      </w:pPr>
      <w:r w:rsidRPr="00E62904">
        <w:rPr>
          <w:rFonts w:ascii="Arial" w:hAnsi="Arial" w:cs="Arial"/>
          <w:b/>
          <w:i/>
          <w:sz w:val="18"/>
        </w:rPr>
        <w:t>Desirable</w:t>
      </w:r>
    </w:p>
    <w:p w14:paraId="0E7B4E8C" w14:textId="77777777" w:rsidR="00667CBA" w:rsidRPr="0018198D" w:rsidRDefault="00667CBA" w:rsidP="00667CBA">
      <w:pPr>
        <w:jc w:val="both"/>
        <w:rPr>
          <w:rFonts w:ascii="Arial" w:hAnsi="Arial" w:cs="Arial"/>
          <w:noProof/>
          <w:sz w:val="18"/>
        </w:rPr>
      </w:pPr>
      <w:r>
        <w:rPr>
          <w:rFonts w:ascii="Arial" w:hAnsi="Arial" w:cs="Arial"/>
          <w:noProof/>
          <w:sz w:val="18"/>
        </w:rPr>
        <w:t>F</w:t>
      </w:r>
      <w:r w:rsidRPr="0018198D">
        <w:rPr>
          <w:rFonts w:ascii="Arial" w:hAnsi="Arial" w:cs="Arial"/>
          <w:noProof/>
          <w:sz w:val="18"/>
        </w:rPr>
        <w:t>ield experience</w:t>
      </w:r>
      <w:r>
        <w:rPr>
          <w:rFonts w:ascii="Arial" w:hAnsi="Arial" w:cs="Arial"/>
          <w:noProof/>
          <w:sz w:val="18"/>
        </w:rPr>
        <w:t xml:space="preserve">, </w:t>
      </w:r>
      <w:r w:rsidRPr="00601BA1">
        <w:rPr>
          <w:rFonts w:ascii="Arial" w:hAnsi="Arial" w:cs="Arial"/>
          <w:noProof/>
          <w:sz w:val="18"/>
        </w:rPr>
        <w:t xml:space="preserve">including in working directly with communities. </w:t>
      </w:r>
      <w:r w:rsidRPr="0018198D">
        <w:rPr>
          <w:rFonts w:ascii="Arial" w:hAnsi="Arial" w:cs="Arial"/>
          <w:noProof/>
          <w:sz w:val="18"/>
        </w:rPr>
        <w:t>Good IT skills including database management skills.</w:t>
      </w:r>
    </w:p>
    <w:p w14:paraId="2B811412" w14:textId="77777777" w:rsidR="00667CBA" w:rsidRPr="00DC1016" w:rsidRDefault="00667CBA" w:rsidP="00667CBA">
      <w:pPr>
        <w:jc w:val="both"/>
        <w:rPr>
          <w:rFonts w:ascii="Arial" w:hAnsi="Arial" w:cs="Arial"/>
          <w:sz w:val="18"/>
        </w:rPr>
      </w:pPr>
      <w:r w:rsidRPr="008C55ED">
        <w:rPr>
          <w:rFonts w:ascii="Arial" w:hAnsi="Arial" w:cs="Arial"/>
          <w:noProof/>
          <w:lang w:eastAsia="en-GB"/>
        </w:rPr>
        <mc:AlternateContent>
          <mc:Choice Requires="wps">
            <w:drawing>
              <wp:anchor distT="0" distB="0" distL="114300" distR="114300" simplePos="0" relativeHeight="251665408" behindDoc="0" locked="0" layoutInCell="1" allowOverlap="1" wp14:anchorId="54850851" wp14:editId="0E9CE139">
                <wp:simplePos x="0" y="0"/>
                <wp:positionH relativeFrom="margin">
                  <wp:posOffset>-133350</wp:posOffset>
                </wp:positionH>
                <wp:positionV relativeFrom="paragraph">
                  <wp:posOffset>139700</wp:posOffset>
                </wp:positionV>
                <wp:extent cx="6941130" cy="0"/>
                <wp:effectExtent l="0" t="0" r="0" b="19050"/>
                <wp:wrapNone/>
                <wp:docPr id="26" name="Straight Connector 26"/>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7E6CD" id="Straight Connector 2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1pt" to="53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" strokecolor="#8eaadb [1940]" strokeweight="1.5pt">
                <v:stroke dashstyle="1 1" joinstyle="miter"/>
                <w10:wrap anchorx="margin"/>
              </v:line>
            </w:pict>
          </mc:Fallback>
        </mc:AlternateContent>
      </w:r>
    </w:p>
    <w:p w14:paraId="11EBCDC2" w14:textId="77777777" w:rsidR="00667CBA" w:rsidRDefault="00667CBA" w:rsidP="00667CBA">
      <w:pPr>
        <w:jc w:val="both"/>
        <w:rPr>
          <w:rFonts w:ascii="Arial" w:hAnsi="Arial" w:cs="Arial"/>
          <w:b/>
          <w:sz w:val="18"/>
          <w:u w:val="single"/>
        </w:rPr>
      </w:pPr>
    </w:p>
    <w:p w14:paraId="1E414F70" w14:textId="77777777" w:rsidR="00667CBA" w:rsidRDefault="00667CBA" w:rsidP="00667CBA">
      <w:pPr>
        <w:jc w:val="both"/>
        <w:rPr>
          <w:rFonts w:ascii="Arial" w:hAnsi="Arial" w:cs="Arial"/>
          <w:b/>
          <w:sz w:val="18"/>
        </w:rPr>
      </w:pPr>
      <w:r w:rsidRPr="00023219">
        <w:rPr>
          <w:rFonts w:ascii="Arial" w:hAnsi="Arial" w:cs="Arial"/>
          <w:b/>
          <w:sz w:val="18"/>
          <w:u w:val="single"/>
        </w:rPr>
        <w:t>Functional Skills</w:t>
      </w:r>
      <w:r w:rsidRPr="00023219">
        <w:rPr>
          <w:rFonts w:ascii="Arial" w:hAnsi="Arial" w:cs="Arial"/>
          <w:b/>
          <w:sz w:val="18"/>
        </w:rPr>
        <w:t xml:space="preserve"> </w:t>
      </w:r>
    </w:p>
    <w:p w14:paraId="4A914BDC" w14:textId="77777777" w:rsidR="00667CBA" w:rsidRPr="00B15552" w:rsidRDefault="00667CBA" w:rsidP="00667CBA">
      <w:pPr>
        <w:rPr>
          <w:rFonts w:ascii="Arial" w:hAnsi="Arial" w:cs="Arial"/>
          <w:sz w:val="18"/>
        </w:rPr>
      </w:pPr>
    </w:p>
    <w:p w14:paraId="43181E66" w14:textId="77777777" w:rsidR="00667CBA" w:rsidRPr="0018198D" w:rsidRDefault="00667CBA" w:rsidP="00667CBA">
      <w:pPr>
        <w:rPr>
          <w:rFonts w:ascii="Arial" w:hAnsi="Arial" w:cs="Arial"/>
          <w:i/>
          <w:sz w:val="18"/>
        </w:rPr>
      </w:pPr>
      <w:r w:rsidRPr="0018198D">
        <w:rPr>
          <w:rFonts w:ascii="Arial" w:hAnsi="Arial" w:cs="Arial"/>
          <w:i/>
          <w:sz w:val="18"/>
        </w:rPr>
        <w:t>*</w:t>
      </w:r>
      <w:r>
        <w:rPr>
          <w:rFonts w:ascii="Arial" w:hAnsi="Arial" w:cs="Arial"/>
          <w:i/>
          <w:sz w:val="18"/>
        </w:rPr>
        <w:t>PR-</w:t>
      </w:r>
      <w:r w:rsidRPr="0018198D">
        <w:rPr>
          <w:rFonts w:ascii="Arial" w:hAnsi="Arial" w:cs="Arial"/>
          <w:i/>
          <w:sz w:val="18"/>
        </w:rPr>
        <w:t xml:space="preserve">Protection-related guidelines, </w:t>
      </w:r>
      <w:proofErr w:type="gramStart"/>
      <w:r w:rsidRPr="0018198D">
        <w:rPr>
          <w:rFonts w:ascii="Arial" w:hAnsi="Arial" w:cs="Arial"/>
          <w:i/>
          <w:sz w:val="18"/>
        </w:rPr>
        <w:t>standards</w:t>
      </w:r>
      <w:proofErr w:type="gramEnd"/>
      <w:r w:rsidRPr="0018198D">
        <w:rPr>
          <w:rFonts w:ascii="Arial" w:hAnsi="Arial" w:cs="Arial"/>
          <w:i/>
          <w:sz w:val="18"/>
        </w:rPr>
        <w:t xml:space="preserve"> and indicators</w:t>
      </w:r>
    </w:p>
    <w:p w14:paraId="0F5302FA" w14:textId="77777777" w:rsidR="00667CBA" w:rsidRPr="0018198D" w:rsidRDefault="00667CBA" w:rsidP="00667CBA">
      <w:pPr>
        <w:rPr>
          <w:rFonts w:ascii="Arial" w:hAnsi="Arial" w:cs="Arial"/>
          <w:i/>
          <w:sz w:val="18"/>
        </w:rPr>
      </w:pPr>
      <w:r w:rsidRPr="0018198D">
        <w:rPr>
          <w:rFonts w:ascii="Arial" w:hAnsi="Arial" w:cs="Arial"/>
          <w:i/>
          <w:sz w:val="18"/>
        </w:rPr>
        <w:t>*</w:t>
      </w:r>
      <w:r>
        <w:rPr>
          <w:rFonts w:ascii="Arial" w:hAnsi="Arial" w:cs="Arial"/>
          <w:i/>
          <w:sz w:val="18"/>
        </w:rPr>
        <w:t>LE-I</w:t>
      </w:r>
      <w:r w:rsidRPr="0018198D">
        <w:rPr>
          <w:rFonts w:ascii="Arial" w:hAnsi="Arial" w:cs="Arial"/>
          <w:i/>
          <w:sz w:val="18"/>
        </w:rPr>
        <w:t>nternational Refugee Law</w:t>
      </w:r>
    </w:p>
    <w:p w14:paraId="7EA5F514" w14:textId="77777777" w:rsidR="00667CBA" w:rsidRPr="0018198D" w:rsidRDefault="00667CBA" w:rsidP="00667CBA">
      <w:pPr>
        <w:rPr>
          <w:rFonts w:ascii="Arial" w:hAnsi="Arial" w:cs="Arial"/>
          <w:i/>
          <w:sz w:val="18"/>
        </w:rPr>
      </w:pPr>
      <w:r w:rsidRPr="0018198D">
        <w:rPr>
          <w:rFonts w:ascii="Arial" w:hAnsi="Arial" w:cs="Arial"/>
          <w:i/>
          <w:sz w:val="18"/>
        </w:rPr>
        <w:t>*</w:t>
      </w:r>
      <w:r>
        <w:rPr>
          <w:rFonts w:ascii="Arial" w:hAnsi="Arial" w:cs="Arial"/>
          <w:i/>
          <w:sz w:val="18"/>
        </w:rPr>
        <w:t>PR-</w:t>
      </w:r>
      <w:r w:rsidRPr="0018198D">
        <w:rPr>
          <w:rFonts w:ascii="Arial" w:hAnsi="Arial" w:cs="Arial"/>
          <w:i/>
          <w:sz w:val="18"/>
        </w:rPr>
        <w:t>Age, Gender and Diversity (AGD)</w:t>
      </w:r>
    </w:p>
    <w:p w14:paraId="3FB7EC50" w14:textId="77777777" w:rsidR="00667CBA" w:rsidRDefault="00667CBA" w:rsidP="00667CBA">
      <w:pPr>
        <w:rPr>
          <w:rFonts w:ascii="Arial" w:hAnsi="Arial" w:cs="Arial"/>
          <w:i/>
          <w:sz w:val="18"/>
        </w:rPr>
      </w:pPr>
      <w:r w:rsidRPr="00C72BFD">
        <w:rPr>
          <w:rFonts w:ascii="Arial" w:hAnsi="Arial" w:cs="Arial"/>
          <w:i/>
          <w:sz w:val="18"/>
        </w:rPr>
        <w:t>PR-Gender Based Violence (GBV) Coordination</w:t>
      </w:r>
    </w:p>
    <w:p w14:paraId="0DF19035" w14:textId="77777777" w:rsidR="00667CBA" w:rsidRPr="0018198D" w:rsidRDefault="00667CBA" w:rsidP="00667CBA">
      <w:pPr>
        <w:rPr>
          <w:rFonts w:ascii="Arial" w:hAnsi="Arial" w:cs="Arial"/>
          <w:i/>
          <w:sz w:val="18"/>
        </w:rPr>
      </w:pPr>
      <w:r>
        <w:rPr>
          <w:rFonts w:ascii="Arial" w:hAnsi="Arial" w:cs="Arial"/>
          <w:i/>
          <w:sz w:val="18"/>
        </w:rPr>
        <w:t>MG-</w:t>
      </w:r>
      <w:r w:rsidRPr="0018198D">
        <w:rPr>
          <w:rFonts w:ascii="Arial" w:hAnsi="Arial" w:cs="Arial"/>
          <w:i/>
          <w:sz w:val="18"/>
        </w:rPr>
        <w:t>Projects management</w:t>
      </w:r>
    </w:p>
    <w:p w14:paraId="0735FE40" w14:textId="77777777" w:rsidR="00667CBA" w:rsidRPr="0018198D" w:rsidRDefault="00667CBA" w:rsidP="00667CBA">
      <w:pPr>
        <w:rPr>
          <w:rFonts w:ascii="Arial" w:hAnsi="Arial" w:cs="Arial"/>
          <w:i/>
          <w:sz w:val="18"/>
        </w:rPr>
      </w:pPr>
      <w:r>
        <w:rPr>
          <w:rFonts w:ascii="Arial" w:hAnsi="Arial" w:cs="Arial"/>
          <w:i/>
          <w:sz w:val="18"/>
        </w:rPr>
        <w:t>PR-PR-</w:t>
      </w:r>
      <w:r w:rsidRPr="0018198D">
        <w:rPr>
          <w:rFonts w:ascii="Arial" w:hAnsi="Arial" w:cs="Arial"/>
          <w:i/>
          <w:sz w:val="18"/>
        </w:rPr>
        <w:t>Human Rights Doctrine/Standards</w:t>
      </w:r>
    </w:p>
    <w:p w14:paraId="3D678B2E" w14:textId="77777777" w:rsidR="00667CBA" w:rsidRPr="0018198D" w:rsidRDefault="00667CBA" w:rsidP="00667CBA">
      <w:pPr>
        <w:rPr>
          <w:rFonts w:ascii="Arial" w:hAnsi="Arial" w:cs="Arial"/>
          <w:i/>
          <w:sz w:val="18"/>
        </w:rPr>
      </w:pPr>
      <w:r>
        <w:rPr>
          <w:rFonts w:ascii="Arial" w:hAnsi="Arial" w:cs="Arial"/>
          <w:i/>
          <w:sz w:val="18"/>
        </w:rPr>
        <w:t>PR-</w:t>
      </w:r>
      <w:r w:rsidRPr="0018198D">
        <w:rPr>
          <w:rFonts w:ascii="Arial" w:hAnsi="Arial" w:cs="Arial"/>
          <w:i/>
          <w:sz w:val="18"/>
        </w:rPr>
        <w:t>International Humanitarian Law</w:t>
      </w:r>
    </w:p>
    <w:p w14:paraId="48534AD0" w14:textId="77777777" w:rsidR="00667CBA" w:rsidRPr="0018198D" w:rsidRDefault="00667CBA" w:rsidP="00667CBA">
      <w:pPr>
        <w:rPr>
          <w:rFonts w:ascii="Arial" w:hAnsi="Arial" w:cs="Arial"/>
          <w:i/>
          <w:sz w:val="18"/>
        </w:rPr>
      </w:pPr>
      <w:r>
        <w:rPr>
          <w:rFonts w:ascii="Arial" w:hAnsi="Arial" w:cs="Arial"/>
          <w:i/>
          <w:sz w:val="18"/>
        </w:rPr>
        <w:t>PR-</w:t>
      </w:r>
      <w:r w:rsidRPr="0018198D">
        <w:rPr>
          <w:rFonts w:ascii="Arial" w:hAnsi="Arial" w:cs="Arial"/>
          <w:i/>
          <w:sz w:val="18"/>
        </w:rPr>
        <w:t>Protection and mixed-movements</w:t>
      </w:r>
    </w:p>
    <w:p w14:paraId="3E69E501" w14:textId="77777777" w:rsidR="00667CBA" w:rsidRPr="005A7B11" w:rsidRDefault="00667CBA" w:rsidP="00667CBA">
      <w:pPr>
        <w:rPr>
          <w:rFonts w:ascii="Arial" w:hAnsi="Arial" w:cs="Arial"/>
          <w:i/>
          <w:sz w:val="18"/>
        </w:rPr>
      </w:pPr>
      <w:r w:rsidRPr="005A7B11">
        <w:rPr>
          <w:rFonts w:ascii="Arial" w:hAnsi="Arial" w:cs="Arial"/>
          <w:i/>
          <w:sz w:val="18"/>
        </w:rPr>
        <w:t>PR-Internally Displaced Persons (IDP) Operations &amp; IDPs Status/Rights/Obligation</w:t>
      </w:r>
    </w:p>
    <w:p w14:paraId="7F83303A" w14:textId="77777777" w:rsidR="00667CBA" w:rsidRPr="0018198D" w:rsidRDefault="00667CBA" w:rsidP="00667CBA">
      <w:pPr>
        <w:rPr>
          <w:rFonts w:ascii="Arial" w:hAnsi="Arial" w:cs="Arial"/>
          <w:i/>
          <w:sz w:val="18"/>
        </w:rPr>
      </w:pPr>
      <w:r>
        <w:rPr>
          <w:rFonts w:ascii="Arial" w:hAnsi="Arial" w:cs="Arial"/>
          <w:i/>
          <w:sz w:val="18"/>
        </w:rPr>
        <w:t>PR-</w:t>
      </w:r>
      <w:r w:rsidRPr="0018198D">
        <w:rPr>
          <w:rFonts w:ascii="Arial" w:hAnsi="Arial" w:cs="Arial"/>
          <w:i/>
          <w:sz w:val="18"/>
        </w:rPr>
        <w:t>Climate change and disaster</w:t>
      </w:r>
      <w:r>
        <w:rPr>
          <w:rFonts w:ascii="Arial" w:hAnsi="Arial" w:cs="Arial"/>
          <w:i/>
          <w:sz w:val="18"/>
        </w:rPr>
        <w:t xml:space="preserve"> </w:t>
      </w:r>
      <w:r w:rsidRPr="0018198D">
        <w:rPr>
          <w:rFonts w:ascii="Arial" w:hAnsi="Arial" w:cs="Arial"/>
          <w:i/>
          <w:sz w:val="18"/>
        </w:rPr>
        <w:t>related displacement</w:t>
      </w:r>
    </w:p>
    <w:p w14:paraId="66DE0B3E" w14:textId="77777777" w:rsidR="00667CBA" w:rsidRDefault="00667CBA" w:rsidP="00667CBA">
      <w:pPr>
        <w:rPr>
          <w:rFonts w:ascii="Arial" w:hAnsi="Arial" w:cs="Arial"/>
          <w:i/>
          <w:sz w:val="18"/>
        </w:rPr>
      </w:pPr>
      <w:r>
        <w:rPr>
          <w:rFonts w:ascii="Arial" w:hAnsi="Arial" w:cs="Arial"/>
          <w:i/>
          <w:sz w:val="18"/>
        </w:rPr>
        <w:t>PR-</w:t>
      </w:r>
      <w:r w:rsidRPr="0018198D">
        <w:rPr>
          <w:rFonts w:ascii="Arial" w:hAnsi="Arial" w:cs="Arial"/>
          <w:i/>
          <w:sz w:val="18"/>
        </w:rPr>
        <w:t>Community-based Protection</w:t>
      </w:r>
    </w:p>
    <w:p w14:paraId="6F623232" w14:textId="77777777" w:rsidR="00667CBA" w:rsidRPr="0018198D" w:rsidRDefault="00667CBA" w:rsidP="00667CBA">
      <w:pPr>
        <w:rPr>
          <w:rFonts w:ascii="Arial" w:hAnsi="Arial" w:cs="Arial"/>
          <w:i/>
          <w:sz w:val="18"/>
        </w:rPr>
      </w:pPr>
      <w:r w:rsidRPr="007E5278">
        <w:rPr>
          <w:rFonts w:ascii="Arial" w:hAnsi="Arial" w:cs="Arial"/>
          <w:i/>
          <w:sz w:val="18"/>
        </w:rPr>
        <w:t>MS-Drafting, Documentation, Data Presentation</w:t>
      </w:r>
    </w:p>
    <w:p w14:paraId="252C9EDA" w14:textId="77777777" w:rsidR="00667CBA" w:rsidRDefault="00667CBA" w:rsidP="00667CBA">
      <w:pPr>
        <w:rPr>
          <w:rFonts w:ascii="Arial" w:hAnsi="Arial" w:cs="Arial"/>
          <w:i/>
          <w:sz w:val="18"/>
        </w:rPr>
      </w:pPr>
    </w:p>
    <w:p w14:paraId="3BD6E03F" w14:textId="77777777" w:rsidR="00667CBA" w:rsidRPr="008C55ED" w:rsidRDefault="00667CBA" w:rsidP="00667CBA">
      <w:pPr>
        <w:rPr>
          <w:rFonts w:ascii="Arial" w:hAnsi="Arial" w:cs="Arial"/>
          <w:color w:val="A6A6A6" w:themeColor="background1" w:themeShade="A6"/>
          <w:sz w:val="18"/>
        </w:rPr>
      </w:pPr>
      <w:r>
        <w:rPr>
          <w:rFonts w:ascii="Arial" w:hAnsi="Arial" w:cs="Arial"/>
          <w:color w:val="A6A6A6" w:themeColor="background1" w:themeShade="A6"/>
          <w:sz w:val="18"/>
        </w:rPr>
        <w:t xml:space="preserve">(Functional Skills marked with an asterisk* are essential) </w:t>
      </w:r>
    </w:p>
    <w:p w14:paraId="3D659C91" w14:textId="77777777" w:rsidR="00667CBA" w:rsidRDefault="00667CBA" w:rsidP="00667CBA">
      <w:pPr>
        <w:rPr>
          <w:rFonts w:ascii="Arial" w:hAnsi="Arial" w:cs="Arial"/>
          <w:sz w:val="18"/>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3378FA5C" wp14:editId="43296D2B">
                <wp:simplePos x="0" y="0"/>
                <wp:positionH relativeFrom="margin">
                  <wp:posOffset>-142875</wp:posOffset>
                </wp:positionH>
                <wp:positionV relativeFrom="paragraph">
                  <wp:posOffset>141605</wp:posOffset>
                </wp:positionV>
                <wp:extent cx="6941130" cy="0"/>
                <wp:effectExtent l="0" t="0" r="0" b="19050"/>
                <wp:wrapNone/>
                <wp:docPr id="36" name="Straight Connector 36"/>
                <wp:cNvGraphicFramePr/>
                <a:graphic xmlns:a="http://schemas.openxmlformats.org/drawingml/2006/main">
                  <a:graphicData uri="http://schemas.microsoft.com/office/word/2010/wordprocessingShape">
                    <wps:wsp>
                      <wps:cNvCnPr/>
                      <wps:spPr>
                        <a:xfrm>
                          <a:off x="0" y="0"/>
                          <a:ext cx="6941130" cy="0"/>
                        </a:xfrm>
                        <a:prstGeom prst="line">
                          <a:avLst/>
                        </a:prstGeom>
                        <a:ln w="19050">
                          <a:solidFill>
                            <a:schemeClr val="accent1">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9E914" id="Straight Connector 3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11.15pt" to="535.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" strokecolor="#8eaadb [1940]" strokeweight="1.5pt">
                <v:stroke dashstyle="1 1" joinstyle="miter"/>
                <w10:wrap anchorx="margin"/>
              </v:line>
            </w:pict>
          </mc:Fallback>
        </mc:AlternateContent>
      </w:r>
    </w:p>
    <w:p w14:paraId="7E342BAE" w14:textId="77777777" w:rsidR="00667CBA" w:rsidRPr="004F3AAA" w:rsidRDefault="00667CBA" w:rsidP="00667CBA">
      <w:pPr>
        <w:rPr>
          <w:rFonts w:ascii="Arial" w:hAnsi="Arial" w:cs="Arial"/>
          <w:sz w:val="18"/>
        </w:rPr>
      </w:pPr>
    </w:p>
    <w:p w14:paraId="327CBD94" w14:textId="77777777" w:rsidR="00667CBA" w:rsidRPr="00C401CB" w:rsidRDefault="00667CBA" w:rsidP="00667CBA">
      <w:pPr>
        <w:rPr>
          <w:rFonts w:ascii="Arial" w:hAnsi="Arial" w:cs="Arial"/>
          <w:b/>
          <w:sz w:val="18"/>
          <w:u w:val="single"/>
        </w:rPr>
      </w:pPr>
      <w:r w:rsidRPr="00C401CB">
        <w:rPr>
          <w:rFonts w:ascii="Arial" w:hAnsi="Arial" w:cs="Arial"/>
          <w:b/>
          <w:sz w:val="18"/>
          <w:u w:val="single"/>
        </w:rPr>
        <w:t xml:space="preserve">Language Requirements </w:t>
      </w:r>
    </w:p>
    <w:p w14:paraId="7681AAE8" w14:textId="77777777" w:rsidR="00667CBA" w:rsidRPr="00B15552" w:rsidRDefault="00667CBA" w:rsidP="00667CBA">
      <w:pPr>
        <w:ind w:right="-591"/>
        <w:jc w:val="both"/>
        <w:rPr>
          <w:rFonts w:ascii="Arial" w:hAnsi="Arial" w:cs="Arial"/>
          <w:i/>
          <w:sz w:val="18"/>
          <w:szCs w:val="18"/>
        </w:rPr>
      </w:pPr>
    </w:p>
    <w:p w14:paraId="678685CF" w14:textId="77777777" w:rsidR="00667CBA" w:rsidRPr="00271EA9" w:rsidRDefault="00667CBA" w:rsidP="00667CBA">
      <w:pPr>
        <w:ind w:right="-591"/>
        <w:jc w:val="both"/>
        <w:rPr>
          <w:rFonts w:ascii="Arial" w:hAnsi="Arial" w:cs="Arial"/>
          <w:i/>
          <w:sz w:val="17"/>
          <w:szCs w:val="17"/>
        </w:rPr>
      </w:pPr>
      <w:r w:rsidRPr="00271EA9">
        <w:rPr>
          <w:rFonts w:ascii="Arial" w:hAnsi="Arial" w:cs="Arial"/>
          <w:i/>
          <w:sz w:val="17"/>
          <w:szCs w:val="17"/>
        </w:rPr>
        <w:t xml:space="preserve">For International Professional and Field Service jobs: </w:t>
      </w:r>
      <w:r w:rsidRPr="00271EA9">
        <w:rPr>
          <w:rFonts w:ascii="Arial" w:hAnsi="Arial" w:cs="Arial"/>
          <w:b/>
          <w:i/>
          <w:sz w:val="17"/>
          <w:szCs w:val="17"/>
        </w:rPr>
        <w:t>Knowledge of English and UN working language of the duty station if not English</w:t>
      </w:r>
      <w:r w:rsidRPr="00271EA9">
        <w:rPr>
          <w:rFonts w:ascii="Arial" w:hAnsi="Arial" w:cs="Arial"/>
          <w:i/>
          <w:sz w:val="17"/>
          <w:szCs w:val="17"/>
        </w:rPr>
        <w:t>.</w:t>
      </w:r>
    </w:p>
    <w:p w14:paraId="2EC83609" w14:textId="77777777" w:rsidR="00667CBA" w:rsidRPr="00271EA9" w:rsidRDefault="00667CBA" w:rsidP="00667CBA">
      <w:pPr>
        <w:ind w:right="-591"/>
        <w:jc w:val="both"/>
        <w:rPr>
          <w:rFonts w:ascii="Arial" w:hAnsi="Arial" w:cs="Arial"/>
          <w:i/>
          <w:sz w:val="17"/>
          <w:szCs w:val="17"/>
        </w:rPr>
      </w:pPr>
      <w:r w:rsidRPr="00271EA9">
        <w:rPr>
          <w:rFonts w:ascii="Arial" w:hAnsi="Arial" w:cs="Arial"/>
          <w:i/>
          <w:sz w:val="17"/>
          <w:szCs w:val="17"/>
        </w:rPr>
        <w:t xml:space="preserve">For National Professional jobs: </w:t>
      </w:r>
      <w:r w:rsidRPr="00271EA9">
        <w:rPr>
          <w:rFonts w:ascii="Arial" w:hAnsi="Arial" w:cs="Arial"/>
          <w:b/>
          <w:i/>
          <w:sz w:val="17"/>
          <w:szCs w:val="17"/>
        </w:rPr>
        <w:t>Knowledge of English and UN working language of the duty station if not English and local language</w:t>
      </w:r>
      <w:r w:rsidRPr="00271EA9">
        <w:rPr>
          <w:rFonts w:ascii="Arial" w:hAnsi="Arial" w:cs="Arial"/>
          <w:i/>
          <w:sz w:val="17"/>
          <w:szCs w:val="17"/>
        </w:rPr>
        <w:t>.</w:t>
      </w:r>
    </w:p>
    <w:p w14:paraId="51CDB6F5" w14:textId="77777777" w:rsidR="00667CBA" w:rsidRPr="00271EA9" w:rsidRDefault="00667CBA" w:rsidP="00667CBA">
      <w:pPr>
        <w:ind w:right="-591"/>
        <w:jc w:val="both"/>
        <w:rPr>
          <w:rFonts w:ascii="Arial" w:hAnsi="Arial" w:cs="Arial"/>
          <w:sz w:val="17"/>
          <w:szCs w:val="17"/>
        </w:rPr>
      </w:pPr>
      <w:r w:rsidRPr="00271EA9">
        <w:rPr>
          <w:rFonts w:ascii="Arial" w:hAnsi="Arial" w:cs="Arial"/>
          <w:i/>
          <w:sz w:val="17"/>
          <w:szCs w:val="17"/>
        </w:rPr>
        <w:t xml:space="preserve">For General Service jobs: </w:t>
      </w:r>
      <w:r w:rsidRPr="00271EA9">
        <w:rPr>
          <w:rFonts w:ascii="Arial" w:hAnsi="Arial" w:cs="Arial"/>
          <w:b/>
          <w:i/>
          <w:sz w:val="17"/>
          <w:szCs w:val="17"/>
        </w:rPr>
        <w:t>Knowledge of English and/or UN working language of the duty station if not English</w:t>
      </w:r>
      <w:r w:rsidRPr="00271EA9">
        <w:rPr>
          <w:rFonts w:ascii="Arial" w:hAnsi="Arial" w:cs="Arial"/>
          <w:i/>
          <w:sz w:val="17"/>
          <w:szCs w:val="17"/>
        </w:rPr>
        <w:t>.</w:t>
      </w:r>
    </w:p>
    <w:p w14:paraId="5BF0BDFA" w14:textId="77777777" w:rsidR="00667CBA" w:rsidRDefault="00667CBA" w:rsidP="00667CBA">
      <w:pPr>
        <w:rPr>
          <w:rFonts w:ascii="Arial" w:hAnsi="Arial" w:cs="Arial"/>
          <w:sz w:val="18"/>
        </w:rPr>
      </w:pPr>
    </w:p>
    <w:p w14:paraId="3DB50C04" w14:textId="77777777" w:rsidR="00667CBA" w:rsidRDefault="00667CBA" w:rsidP="00667CBA">
      <w:pPr>
        <w:rPr>
          <w:rFonts w:ascii="Arial" w:hAnsi="Arial" w:cs="Arial"/>
          <w:sz w:val="18"/>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274DEAFB" wp14:editId="733C6949">
                <wp:simplePos x="0" y="0"/>
                <wp:positionH relativeFrom="margin">
                  <wp:posOffset>-139065</wp:posOffset>
                </wp:positionH>
                <wp:positionV relativeFrom="paragraph">
                  <wp:posOffset>150495</wp:posOffset>
                </wp:positionV>
                <wp:extent cx="6941130" cy="0"/>
                <wp:effectExtent l="0" t="19050" r="31750" b="19050"/>
                <wp:wrapNone/>
                <wp:docPr id="37" name="Straight Connector 37"/>
                <wp:cNvGraphicFramePr/>
                <a:graphic xmlns:a="http://schemas.openxmlformats.org/drawingml/2006/main">
                  <a:graphicData uri="http://schemas.microsoft.com/office/word/2010/wordprocessingShape">
                    <wps:wsp>
                      <wps:cNvCnPr/>
                      <wps:spPr>
                        <a:xfrm>
                          <a:off x="0" y="0"/>
                          <a:ext cx="6941130" cy="0"/>
                        </a:xfrm>
                        <a:prstGeom prst="line">
                          <a:avLst/>
                        </a:prstGeom>
                        <a:ln w="28575">
                          <a:solidFill>
                            <a:schemeClr val="accent1">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D9FD0" id="Straight Connector 37"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5pt,11.85pt" to="535.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" strokecolor="#8eaadb [1940]" strokeweight="2.25pt">
                <v:stroke joinstyle="miter"/>
                <w10:wrap anchorx="margin"/>
              </v:line>
            </w:pict>
          </mc:Fallback>
        </mc:AlternateContent>
      </w:r>
    </w:p>
    <w:p w14:paraId="659ADA61" w14:textId="77777777" w:rsidR="00667CBA" w:rsidRDefault="00667CBA" w:rsidP="00667CBA">
      <w:pPr>
        <w:rPr>
          <w:rFonts w:ascii="Arial" w:hAnsi="Arial" w:cs="Arial"/>
          <w:sz w:val="18"/>
        </w:rPr>
      </w:pPr>
    </w:p>
    <w:p w14:paraId="00B8AEC8" w14:textId="77777777" w:rsidR="00667CBA" w:rsidRPr="008C55ED" w:rsidRDefault="00667CBA" w:rsidP="00667CBA">
      <w:pPr>
        <w:rPr>
          <w:rFonts w:ascii="Arial" w:hAnsi="Arial" w:cs="Arial"/>
          <w:sz w:val="18"/>
          <w:szCs w:val="18"/>
        </w:rPr>
      </w:pPr>
    </w:p>
    <w:p w14:paraId="4815E594" w14:textId="77777777" w:rsidR="00667CBA" w:rsidRPr="0078694B" w:rsidRDefault="00667CBA" w:rsidP="00667CBA">
      <w:pPr>
        <w:pStyle w:val="ListParagraph"/>
        <w:numPr>
          <w:ilvl w:val="0"/>
          <w:numId w:val="30"/>
        </w:numPr>
        <w:spacing w:line="259" w:lineRule="auto"/>
        <w:contextualSpacing/>
        <w:rPr>
          <w:rFonts w:ascii="Arial" w:hAnsi="Arial" w:cs="Arial"/>
          <w:b/>
          <w:color w:val="0072BC"/>
        </w:rPr>
      </w:pPr>
      <w:r w:rsidRPr="0078694B">
        <w:rPr>
          <w:rFonts w:ascii="Arial" w:hAnsi="Arial" w:cs="Arial"/>
          <w:b/>
          <w:color w:val="0072BC"/>
        </w:rPr>
        <w:t>Competency Requirements</w:t>
      </w:r>
    </w:p>
    <w:p w14:paraId="0B153E14" w14:textId="77777777" w:rsidR="00667CBA" w:rsidRPr="007350FC" w:rsidRDefault="00667CBA" w:rsidP="00667CBA">
      <w:pPr>
        <w:rPr>
          <w:rFonts w:ascii="Arial" w:hAnsi="Arial" w:cs="Arial"/>
          <w:color w:val="A6A6A6" w:themeColor="background1" w:themeShade="A6"/>
          <w:sz w:val="18"/>
          <w:szCs w:val="18"/>
        </w:rPr>
      </w:pPr>
    </w:p>
    <w:p w14:paraId="48FB4601" w14:textId="77777777" w:rsidR="00667CBA" w:rsidRPr="007350FC" w:rsidRDefault="00667CBA" w:rsidP="00667CBA">
      <w:pPr>
        <w:jc w:val="both"/>
        <w:rPr>
          <w:rFonts w:ascii="Arial" w:hAnsi="Arial" w:cs="Arial"/>
          <w:color w:val="A6A6A6" w:themeColor="background1" w:themeShade="A6"/>
          <w:sz w:val="18"/>
          <w:szCs w:val="18"/>
        </w:rPr>
      </w:pPr>
      <w:r w:rsidRPr="007350FC">
        <w:rPr>
          <w:rFonts w:ascii="Arial" w:hAnsi="Arial" w:cs="Arial"/>
          <w:color w:val="A6A6A6" w:themeColor="background1" w:themeShade="A6"/>
          <w:sz w:val="18"/>
          <w:szCs w:val="18"/>
        </w:rPr>
        <w:lastRenderedPageBreak/>
        <w:t>All jobs at UNHCR require six core competencies and may also require managerial competencies and/or cross-functional competencies. The six core competencies are listed below.</w:t>
      </w:r>
    </w:p>
    <w:p w14:paraId="6AB96BCD" w14:textId="77777777" w:rsidR="00667CBA" w:rsidRPr="007350FC" w:rsidRDefault="00667CBA" w:rsidP="00667CBA">
      <w:pPr>
        <w:jc w:val="both"/>
        <w:rPr>
          <w:rFonts w:ascii="Arial" w:hAnsi="Arial" w:cs="Arial"/>
          <w:color w:val="A6A6A6" w:themeColor="background1" w:themeShade="A6"/>
          <w:sz w:val="18"/>
          <w:szCs w:val="18"/>
        </w:rPr>
      </w:pPr>
    </w:p>
    <w:p w14:paraId="666996B3" w14:textId="77777777" w:rsidR="00667CBA" w:rsidRPr="00C401CB" w:rsidRDefault="00667CBA" w:rsidP="00667CBA">
      <w:pPr>
        <w:rPr>
          <w:rFonts w:ascii="Arial" w:hAnsi="Arial" w:cs="Arial"/>
          <w:b/>
          <w:sz w:val="18"/>
          <w:u w:val="single"/>
        </w:rPr>
      </w:pPr>
      <w:r w:rsidRPr="00C401CB">
        <w:rPr>
          <w:rFonts w:ascii="Arial" w:hAnsi="Arial" w:cs="Arial"/>
          <w:b/>
          <w:sz w:val="18"/>
          <w:u w:val="single"/>
        </w:rPr>
        <w:t xml:space="preserve">Core Competencies: </w:t>
      </w:r>
    </w:p>
    <w:p w14:paraId="7BC73B33" w14:textId="77777777" w:rsidR="00667CBA" w:rsidRPr="002F6152" w:rsidRDefault="00667CBA" w:rsidP="00667CBA">
      <w:pPr>
        <w:rPr>
          <w:rFonts w:ascii="Arial" w:hAnsi="Arial" w:cs="Arial"/>
          <w:i/>
          <w:sz w:val="18"/>
        </w:rPr>
      </w:pPr>
      <w:r w:rsidRPr="002F6152">
        <w:rPr>
          <w:rFonts w:ascii="Arial" w:hAnsi="Arial" w:cs="Arial"/>
          <w:i/>
          <w:sz w:val="18"/>
        </w:rPr>
        <w:t>Accountability</w:t>
      </w:r>
    </w:p>
    <w:p w14:paraId="2536FC21" w14:textId="77777777" w:rsidR="00667CBA" w:rsidRPr="002F6152" w:rsidRDefault="00667CBA" w:rsidP="00667CBA">
      <w:pPr>
        <w:rPr>
          <w:rFonts w:ascii="Arial" w:hAnsi="Arial" w:cs="Arial"/>
          <w:i/>
          <w:sz w:val="18"/>
        </w:rPr>
      </w:pPr>
      <w:r w:rsidRPr="002F6152">
        <w:rPr>
          <w:rFonts w:ascii="Arial" w:hAnsi="Arial" w:cs="Arial"/>
          <w:i/>
          <w:sz w:val="18"/>
        </w:rPr>
        <w:t>Communication</w:t>
      </w:r>
    </w:p>
    <w:p w14:paraId="49734758" w14:textId="77777777" w:rsidR="00667CBA" w:rsidRPr="002F6152" w:rsidRDefault="00667CBA" w:rsidP="00667CBA">
      <w:pPr>
        <w:rPr>
          <w:rFonts w:ascii="Arial" w:hAnsi="Arial" w:cs="Arial"/>
          <w:i/>
          <w:sz w:val="18"/>
        </w:rPr>
      </w:pPr>
      <w:r w:rsidRPr="002F6152">
        <w:rPr>
          <w:rFonts w:ascii="Arial" w:hAnsi="Arial" w:cs="Arial"/>
          <w:i/>
          <w:sz w:val="18"/>
        </w:rPr>
        <w:t>Organizational Awareness</w:t>
      </w:r>
    </w:p>
    <w:p w14:paraId="6684CE23" w14:textId="77777777" w:rsidR="00667CBA" w:rsidRPr="002F6152" w:rsidRDefault="00667CBA" w:rsidP="00667CBA">
      <w:pPr>
        <w:rPr>
          <w:rFonts w:ascii="Arial" w:hAnsi="Arial" w:cs="Arial"/>
          <w:i/>
          <w:sz w:val="18"/>
        </w:rPr>
      </w:pPr>
      <w:r w:rsidRPr="002F6152">
        <w:rPr>
          <w:rFonts w:ascii="Arial" w:hAnsi="Arial" w:cs="Arial"/>
          <w:i/>
          <w:sz w:val="18"/>
        </w:rPr>
        <w:t>Teamwork &amp; Collaboration</w:t>
      </w:r>
    </w:p>
    <w:p w14:paraId="0FE50662" w14:textId="77777777" w:rsidR="00667CBA" w:rsidRPr="002F6152" w:rsidRDefault="00667CBA" w:rsidP="00667CBA">
      <w:pPr>
        <w:rPr>
          <w:rFonts w:ascii="Arial" w:hAnsi="Arial" w:cs="Arial"/>
          <w:i/>
          <w:sz w:val="18"/>
        </w:rPr>
      </w:pPr>
      <w:r w:rsidRPr="002F6152">
        <w:rPr>
          <w:rFonts w:ascii="Arial" w:hAnsi="Arial" w:cs="Arial"/>
          <w:i/>
          <w:sz w:val="18"/>
        </w:rPr>
        <w:t>Commitment to Continuous Learning</w:t>
      </w:r>
      <w:r>
        <w:rPr>
          <w:rFonts w:ascii="Arial" w:hAnsi="Arial" w:cs="Arial"/>
          <w:i/>
          <w:sz w:val="18"/>
        </w:rPr>
        <w:t xml:space="preserve"> </w:t>
      </w:r>
    </w:p>
    <w:p w14:paraId="6032A621" w14:textId="77777777" w:rsidR="00667CBA" w:rsidRDefault="00667CBA" w:rsidP="00667CBA">
      <w:pPr>
        <w:rPr>
          <w:rFonts w:ascii="Arial" w:hAnsi="Arial" w:cs="Arial"/>
          <w:i/>
          <w:sz w:val="18"/>
        </w:rPr>
      </w:pPr>
      <w:r w:rsidRPr="002F6152">
        <w:rPr>
          <w:rFonts w:ascii="Arial" w:hAnsi="Arial" w:cs="Arial"/>
          <w:i/>
          <w:sz w:val="18"/>
        </w:rPr>
        <w:t>Client &amp; Result Orientation</w:t>
      </w:r>
    </w:p>
    <w:p w14:paraId="121C399A" w14:textId="77777777" w:rsidR="00667CBA" w:rsidRDefault="00667CBA" w:rsidP="00667CBA">
      <w:pPr>
        <w:rPr>
          <w:rFonts w:ascii="Arial" w:hAnsi="Arial" w:cs="Arial"/>
          <w:sz w:val="10"/>
          <w:u w:val="single"/>
        </w:rPr>
      </w:pPr>
    </w:p>
    <w:p w14:paraId="5FDA74DA" w14:textId="00B37C1B" w:rsidR="00667CBA" w:rsidRDefault="00667CBA" w:rsidP="00667CBA">
      <w:pPr>
        <w:rPr>
          <w:rFonts w:ascii="Arial" w:hAnsi="Arial" w:cs="Arial"/>
          <w:sz w:val="10"/>
          <w:u w:val="single"/>
        </w:rPr>
      </w:pPr>
    </w:p>
    <w:p w14:paraId="00ACBD34" w14:textId="7DE31981" w:rsidR="00927B53" w:rsidRDefault="00927B53" w:rsidP="00667CBA">
      <w:pPr>
        <w:rPr>
          <w:rFonts w:ascii="Arial" w:hAnsi="Arial" w:cs="Arial"/>
          <w:sz w:val="10"/>
          <w:u w:val="single"/>
        </w:rPr>
      </w:pPr>
    </w:p>
    <w:p w14:paraId="0C565640" w14:textId="77777777" w:rsidR="00927B53" w:rsidRDefault="00927B53" w:rsidP="00667CBA">
      <w:pPr>
        <w:rPr>
          <w:rFonts w:ascii="Arial" w:hAnsi="Arial" w:cs="Arial"/>
          <w:sz w:val="10"/>
          <w:u w:val="single"/>
        </w:rPr>
      </w:pPr>
    </w:p>
    <w:p w14:paraId="5AC1B9F8" w14:textId="77777777" w:rsidR="00667CBA" w:rsidRPr="00C90F14" w:rsidRDefault="00667CBA" w:rsidP="00667CBA">
      <w:pPr>
        <w:rPr>
          <w:rFonts w:ascii="Arial" w:hAnsi="Arial" w:cs="Arial"/>
          <w:sz w:val="10"/>
          <w:u w:val="single"/>
        </w:rPr>
      </w:pPr>
    </w:p>
    <w:p w14:paraId="550832B6" w14:textId="77777777" w:rsidR="00667CBA" w:rsidRPr="00023219" w:rsidRDefault="00667CBA" w:rsidP="00667CBA">
      <w:pPr>
        <w:rPr>
          <w:rFonts w:ascii="Arial" w:hAnsi="Arial" w:cs="Arial"/>
          <w:b/>
          <w:sz w:val="18"/>
          <w:u w:val="single"/>
        </w:rPr>
      </w:pPr>
      <w:r w:rsidRPr="00023219">
        <w:rPr>
          <w:rFonts w:ascii="Arial" w:hAnsi="Arial" w:cs="Arial"/>
          <w:b/>
          <w:sz w:val="18"/>
          <w:u w:val="single"/>
        </w:rPr>
        <w:t xml:space="preserve">Managerial Competencies: </w:t>
      </w:r>
    </w:p>
    <w:p w14:paraId="368E653B" w14:textId="77777777" w:rsidR="00667CBA" w:rsidRPr="004940F9" w:rsidRDefault="00FC21E8" w:rsidP="00667CBA">
      <w:pPr>
        <w:rPr>
          <w:rFonts w:ascii="Arial" w:hAnsi="Arial" w:cs="Arial"/>
          <w:i/>
          <w:sz w:val="18"/>
          <w:szCs w:val="18"/>
        </w:rPr>
      </w:pPr>
      <w:sdt>
        <w:sdtPr>
          <w:rPr>
            <w:rFonts w:ascii="Arial" w:hAnsi="Arial" w:cs="Arial"/>
            <w:i/>
            <w:sz w:val="18"/>
            <w:szCs w:val="18"/>
          </w:rPr>
          <w:id w:val="1369487118"/>
          <w:placeholder>
            <w:docPart w:val="485F2CE48ECF49C0A5C621B663B16FD3"/>
          </w:placeholder>
          <w15:color w:val="0072BC"/>
          <w:dropDownList>
            <w:listItem w:displayText="choose an item" w:value="choose an item"/>
            <w:listItem w:displayText="Empowering and Building Trust" w:value="Empowering and Building Trust"/>
            <w:listItem w:displayText="Judgement and Decision Making" w:value="Judgement and Decision Making"/>
            <w:listItem w:displayText="Leadership" w:value="Leadership"/>
            <w:listItem w:displayText="Managing Performance" w:value="Managing Performance"/>
            <w:listItem w:displayText="Managing Resources" w:value="Managing Resources"/>
            <w:listItem w:displayText="Strategic Planning and Vision" w:value="Strategic Planning and Vision"/>
          </w:dropDownList>
        </w:sdtPr>
        <w:sdtEndPr/>
        <w:sdtContent>
          <w:r w:rsidR="00667CBA">
            <w:rPr>
              <w:rFonts w:ascii="Arial" w:hAnsi="Arial" w:cs="Arial"/>
              <w:i/>
              <w:sz w:val="18"/>
              <w:szCs w:val="18"/>
            </w:rPr>
            <w:t>Judgement and Decision Making</w:t>
          </w:r>
        </w:sdtContent>
      </w:sdt>
    </w:p>
    <w:p w14:paraId="0FCE5E9B" w14:textId="77777777" w:rsidR="00667CBA" w:rsidRDefault="00FC21E8" w:rsidP="00667CBA">
      <w:pPr>
        <w:rPr>
          <w:rFonts w:ascii="Arial" w:hAnsi="Arial" w:cs="Arial"/>
          <w:i/>
          <w:sz w:val="18"/>
          <w:szCs w:val="18"/>
        </w:rPr>
      </w:pPr>
      <w:sdt>
        <w:sdtPr>
          <w:rPr>
            <w:rFonts w:ascii="Arial" w:hAnsi="Arial" w:cs="Arial"/>
            <w:i/>
            <w:sz w:val="18"/>
            <w:szCs w:val="18"/>
          </w:rPr>
          <w:id w:val="1340429678"/>
          <w:placeholder>
            <w:docPart w:val="DC18286E7DCC4292A0C6124C9F780F67"/>
          </w:placeholder>
          <w15:color w:val="0072BC"/>
          <w:dropDownList>
            <w:listItem w:displayText="choose an item" w:value="choose an item"/>
            <w:listItem w:displayText="Empowering and Building Trust" w:value="Empowering and Building Trust"/>
            <w:listItem w:displayText="Judgement and Decision Making" w:value="Judgement and Decision Making"/>
            <w:listItem w:displayText="Leadership" w:value="Leadership"/>
            <w:listItem w:displayText="Managing Performance" w:value="Managing Performance"/>
            <w:listItem w:displayText="Managing Resources" w:value="Managing Resources"/>
            <w:listItem w:displayText="Strategic Planning and Vision" w:value="Strategic Planning and Vision"/>
          </w:dropDownList>
        </w:sdtPr>
        <w:sdtEndPr/>
        <w:sdtContent>
          <w:r w:rsidR="00667CBA">
            <w:rPr>
              <w:rFonts w:ascii="Arial" w:hAnsi="Arial" w:cs="Arial"/>
              <w:i/>
              <w:sz w:val="18"/>
              <w:szCs w:val="18"/>
            </w:rPr>
            <w:t>Empowering and Building Trust</w:t>
          </w:r>
        </w:sdtContent>
      </w:sdt>
    </w:p>
    <w:p w14:paraId="7B100F6F" w14:textId="77777777" w:rsidR="00667CBA" w:rsidRPr="00271EA9" w:rsidRDefault="00667CBA" w:rsidP="00667CBA">
      <w:pPr>
        <w:rPr>
          <w:rFonts w:ascii="Arial" w:hAnsi="Arial" w:cs="Arial"/>
          <w:sz w:val="10"/>
          <w:u w:val="single"/>
        </w:rPr>
      </w:pPr>
    </w:p>
    <w:p w14:paraId="322D1F32" w14:textId="77777777" w:rsidR="00667CBA" w:rsidRPr="00023219" w:rsidRDefault="00667CBA" w:rsidP="00667CBA">
      <w:pPr>
        <w:rPr>
          <w:rFonts w:ascii="Arial" w:hAnsi="Arial" w:cs="Arial"/>
          <w:b/>
          <w:sz w:val="18"/>
          <w:u w:val="single"/>
        </w:rPr>
      </w:pPr>
      <w:r w:rsidRPr="00023219">
        <w:rPr>
          <w:rFonts w:ascii="Arial" w:hAnsi="Arial" w:cs="Arial"/>
          <w:b/>
          <w:sz w:val="18"/>
          <w:u w:val="single"/>
        </w:rPr>
        <w:t xml:space="preserve">Cross-Functional Competencies: </w:t>
      </w:r>
    </w:p>
    <w:p w14:paraId="08127D09" w14:textId="77777777" w:rsidR="00667CBA" w:rsidRDefault="00FC21E8" w:rsidP="00667CBA">
      <w:pPr>
        <w:rPr>
          <w:rFonts w:ascii="Arial" w:hAnsi="Arial" w:cs="Arial"/>
          <w:i/>
          <w:sz w:val="18"/>
          <w:szCs w:val="18"/>
        </w:rPr>
      </w:pPr>
      <w:sdt>
        <w:sdtPr>
          <w:rPr>
            <w:rFonts w:ascii="Arial" w:hAnsi="Arial" w:cs="Arial"/>
            <w:i/>
            <w:sz w:val="18"/>
            <w:szCs w:val="18"/>
          </w:rPr>
          <w:id w:val="-1403521618"/>
          <w:placeholder>
            <w:docPart w:val="D810F722A53840B99BA830BC94FB9C6D"/>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667CBA">
            <w:rPr>
              <w:rFonts w:ascii="Arial" w:hAnsi="Arial" w:cs="Arial"/>
              <w:i/>
              <w:sz w:val="18"/>
              <w:szCs w:val="18"/>
            </w:rPr>
            <w:t>Analytical Thinking</w:t>
          </w:r>
        </w:sdtContent>
      </w:sdt>
    </w:p>
    <w:p w14:paraId="48537AC4" w14:textId="77777777" w:rsidR="00667CBA" w:rsidRDefault="00FC21E8" w:rsidP="00667CBA">
      <w:pPr>
        <w:rPr>
          <w:rFonts w:ascii="Arial" w:hAnsi="Arial" w:cs="Arial"/>
          <w:i/>
          <w:sz w:val="18"/>
          <w:szCs w:val="18"/>
        </w:rPr>
      </w:pPr>
      <w:sdt>
        <w:sdtPr>
          <w:rPr>
            <w:rFonts w:ascii="Arial" w:hAnsi="Arial" w:cs="Arial"/>
            <w:i/>
            <w:sz w:val="18"/>
            <w:szCs w:val="18"/>
          </w:rPr>
          <w:id w:val="-678662031"/>
          <w:placeholder>
            <w:docPart w:val="C2370B9280A04871B044B97892882D78"/>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667CBA">
            <w:rPr>
              <w:rFonts w:ascii="Arial" w:hAnsi="Arial" w:cs="Arial"/>
              <w:i/>
              <w:sz w:val="18"/>
              <w:szCs w:val="18"/>
            </w:rPr>
            <w:t>Negotiation and Conflict Resolution</w:t>
          </w:r>
        </w:sdtContent>
      </w:sdt>
    </w:p>
    <w:p w14:paraId="45998965" w14:textId="77777777" w:rsidR="00667CBA" w:rsidRDefault="00FC21E8" w:rsidP="00667CBA">
      <w:pPr>
        <w:rPr>
          <w:rFonts w:ascii="Arial" w:hAnsi="Arial" w:cs="Arial"/>
          <w:sz w:val="18"/>
        </w:rPr>
      </w:pPr>
      <w:sdt>
        <w:sdtPr>
          <w:rPr>
            <w:rFonts w:ascii="Arial" w:hAnsi="Arial" w:cs="Arial"/>
            <w:i/>
            <w:sz w:val="18"/>
            <w:szCs w:val="18"/>
          </w:rPr>
          <w:id w:val="-1652756030"/>
          <w:placeholder>
            <w:docPart w:val="8245FCF978E04506A5E113C12974BDCB"/>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667CBA">
            <w:rPr>
              <w:rFonts w:ascii="Arial" w:hAnsi="Arial" w:cs="Arial"/>
              <w:i/>
              <w:sz w:val="18"/>
              <w:szCs w:val="18"/>
            </w:rPr>
            <w:t>Political Awareness</w:t>
          </w:r>
        </w:sdtContent>
      </w:sdt>
    </w:p>
    <w:p w14:paraId="2E38B984" w14:textId="77777777" w:rsidR="00667CBA" w:rsidRDefault="00667CBA" w:rsidP="00667CBA">
      <w:pPr>
        <w:rPr>
          <w:rFonts w:ascii="Arial" w:hAnsi="Arial" w:cs="Arial"/>
          <w:sz w:val="18"/>
        </w:rPr>
      </w:pPr>
    </w:p>
    <w:p w14:paraId="5131BDEA" w14:textId="77777777" w:rsidR="00667CBA" w:rsidRPr="00542137" w:rsidRDefault="00667CBA" w:rsidP="00667CBA">
      <w:pPr>
        <w:rPr>
          <w:rFonts w:ascii="Arial" w:hAnsi="Arial" w:cs="Arial"/>
          <w:sz w:val="18"/>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6FA00802" wp14:editId="6960238B">
                <wp:simplePos x="0" y="0"/>
                <wp:positionH relativeFrom="margin">
                  <wp:posOffset>0</wp:posOffset>
                </wp:positionH>
                <wp:positionV relativeFrom="paragraph">
                  <wp:posOffset>19050</wp:posOffset>
                </wp:positionV>
                <wp:extent cx="6941130" cy="0"/>
                <wp:effectExtent l="0" t="19050" r="31750" b="19050"/>
                <wp:wrapNone/>
                <wp:docPr id="24" name="Straight Connector 24"/>
                <wp:cNvGraphicFramePr/>
                <a:graphic xmlns:a="http://schemas.openxmlformats.org/drawingml/2006/main">
                  <a:graphicData uri="http://schemas.microsoft.com/office/word/2010/wordprocessingShape">
                    <wps:wsp>
                      <wps:cNvCnPr/>
                      <wps:spPr>
                        <a:xfrm>
                          <a:off x="0" y="0"/>
                          <a:ext cx="6941130" cy="0"/>
                        </a:xfrm>
                        <a:prstGeom prst="line">
                          <a:avLst/>
                        </a:prstGeom>
                        <a:noFill/>
                        <a:ln w="28575" cap="flat" cmpd="sng" algn="ctr">
                          <a:solidFill>
                            <a:srgbClr val="5B9BD5">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F72317" id="Straight Connector 24"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4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" strokecolor="#9dc3e6" strokeweight="2.25pt">
                <v:stroke joinstyle="miter"/>
                <w10:wrap anchorx="margin"/>
              </v:line>
            </w:pict>
          </mc:Fallback>
        </mc:AlternateContent>
      </w:r>
    </w:p>
    <w:p w14:paraId="7C4FA65A" w14:textId="77777777" w:rsidR="00667CBA" w:rsidRDefault="00667CBA" w:rsidP="00667CBA">
      <w:pPr>
        <w:rPr>
          <w:rFonts w:ascii="Arial" w:hAnsi="Arial" w:cs="Arial"/>
          <w:sz w:val="18"/>
        </w:rPr>
      </w:pPr>
    </w:p>
    <w:p w14:paraId="16ADBD90" w14:textId="77777777" w:rsidR="00667CBA" w:rsidRDefault="00667CBA" w:rsidP="00667CBA">
      <w:pPr>
        <w:jc w:val="both"/>
        <w:rPr>
          <w:rFonts w:ascii="Arial" w:hAnsi="Arial" w:cs="Arial"/>
          <w:sz w:val="18"/>
        </w:rPr>
      </w:pPr>
      <w:r>
        <w:rPr>
          <w:rFonts w:ascii="Arial" w:hAnsi="Arial" w:cs="Arial"/>
          <w:sz w:val="18"/>
        </w:rPr>
        <w:t xml:space="preserve">All UNHCR workforce members must individually and collectively, contribute towards a working environment where each person feels safe, and empowered to perform their duties. This includes by demonstrating no tolerance for sexual exploitation and abuse, harassment including sexual harassment, sexism, gender inequality, discrimination, and abuse of power. </w:t>
      </w:r>
    </w:p>
    <w:p w14:paraId="224E0253" w14:textId="77777777" w:rsidR="00667CBA" w:rsidRDefault="00667CBA" w:rsidP="00667CBA">
      <w:pPr>
        <w:jc w:val="both"/>
        <w:rPr>
          <w:rFonts w:ascii="Arial" w:hAnsi="Arial" w:cs="Arial"/>
          <w:sz w:val="18"/>
          <w:szCs w:val="18"/>
        </w:rPr>
      </w:pPr>
      <w:r>
        <w:rPr>
          <w:rFonts w:ascii="Arial" w:hAnsi="Arial" w:cs="Arial"/>
          <w:sz w:val="18"/>
        </w:rPr>
        <w:t xml:space="preserve">As individuals and as managers, all must be proactive in preventing and responding to inappropriate conduct, support ongoing dialogue on these matters and speaking up and seeking guidance and support from relevant UNHCR resources when these issues </w:t>
      </w:r>
      <w:r>
        <w:rPr>
          <w:rFonts w:ascii="Arial" w:hAnsi="Arial" w:cs="Arial"/>
          <w:sz w:val="18"/>
          <w:szCs w:val="18"/>
        </w:rPr>
        <w:t>arise.</w:t>
      </w:r>
    </w:p>
    <w:p w14:paraId="59B614F1" w14:textId="189FF93B" w:rsidR="00B80102" w:rsidRDefault="00C31CB8" w:rsidP="00B80102">
      <w:pPr>
        <w:jc w:val="both"/>
        <w:rPr>
          <w:rFonts w:ascii="Arial" w:hAnsi="Arial" w:cs="Arial"/>
          <w:sz w:val="18"/>
        </w:rPr>
      </w:pPr>
      <w:r>
        <w:rPr>
          <w:noProof/>
        </w:rPr>
        <mc:AlternateContent>
          <mc:Choice Requires="wps">
            <w:drawing>
              <wp:anchor distT="4294967295" distB="4294967295" distL="114300" distR="114300" simplePos="0" relativeHeight="251655168" behindDoc="0" locked="0" layoutInCell="1" allowOverlap="1" wp14:anchorId="03EAA690" wp14:editId="0D47DAC2">
                <wp:simplePos x="0" y="0"/>
                <wp:positionH relativeFrom="margin">
                  <wp:posOffset>-188595</wp:posOffset>
                </wp:positionH>
                <wp:positionV relativeFrom="paragraph">
                  <wp:posOffset>117474</wp:posOffset>
                </wp:positionV>
                <wp:extent cx="6318885" cy="19050"/>
                <wp:effectExtent l="19050" t="19050" r="571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8885" cy="19050"/>
                        </a:xfrm>
                        <a:prstGeom prst="line">
                          <a:avLst/>
                        </a:prstGeom>
                        <a:noFill/>
                        <a:ln w="28575" cap="flat" cmpd="sng" algn="ctr">
                          <a:solidFill>
                            <a:srgbClr val="4472C4">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A1E415" id="Straight Connector 6" o:spid="_x0000_s1026" style="position:absolute;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85pt,9.25pt" to="482.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" strokecolor="#8faadc" strokeweight="2.25pt">
                <v:stroke joinstyle="miter"/>
                <o:lock v:ext="edit" shapetype="f"/>
                <w10:wrap anchorx="margin"/>
              </v:line>
            </w:pict>
          </mc:Fallback>
        </mc:AlternateContent>
      </w:r>
    </w:p>
    <w:p w14:paraId="394E3E63" w14:textId="4AED234C" w:rsidR="00B80102" w:rsidRDefault="00B80102" w:rsidP="00B80102">
      <w:pPr>
        <w:jc w:val="both"/>
        <w:rPr>
          <w:rFonts w:ascii="Arial" w:hAnsi="Arial" w:cs="Arial"/>
          <w:sz w:val="18"/>
        </w:rPr>
      </w:pPr>
    </w:p>
    <w:p w14:paraId="35C5E361" w14:textId="77777777" w:rsidR="0052008C" w:rsidRDefault="0052008C" w:rsidP="005D3A54">
      <w:pPr>
        <w:pStyle w:val="Default"/>
        <w:rPr>
          <w:b/>
          <w:bCs/>
          <w:color w:val="00B0F0"/>
          <w:sz w:val="18"/>
          <w:szCs w:val="18"/>
        </w:rPr>
      </w:pPr>
    </w:p>
    <w:p w14:paraId="14B68E05" w14:textId="08BF8109" w:rsidR="00DE7915" w:rsidRPr="00DE7915" w:rsidRDefault="00DE7915" w:rsidP="005D3A54">
      <w:pPr>
        <w:pStyle w:val="Default"/>
        <w:rPr>
          <w:b/>
          <w:bCs/>
          <w:color w:val="00B0F0"/>
          <w:sz w:val="18"/>
          <w:szCs w:val="18"/>
        </w:rPr>
      </w:pPr>
      <w:r w:rsidRPr="00DE7915">
        <w:rPr>
          <w:b/>
          <w:bCs/>
          <w:color w:val="00B0F0"/>
          <w:sz w:val="18"/>
          <w:szCs w:val="18"/>
        </w:rPr>
        <w:t xml:space="preserve">Eligibility: </w:t>
      </w:r>
    </w:p>
    <w:p w14:paraId="3A730CAA" w14:textId="77777777" w:rsidR="00DE7915" w:rsidRDefault="00DE7915" w:rsidP="00DE7915">
      <w:pPr>
        <w:pStyle w:val="Default"/>
        <w:rPr>
          <w:sz w:val="18"/>
          <w:szCs w:val="18"/>
        </w:rPr>
      </w:pPr>
    </w:p>
    <w:p w14:paraId="6AB9AE19" w14:textId="77777777" w:rsidR="00DE7915" w:rsidRDefault="00DE7915" w:rsidP="00DE7915">
      <w:pPr>
        <w:pStyle w:val="Default"/>
        <w:rPr>
          <w:sz w:val="18"/>
          <w:szCs w:val="18"/>
        </w:rPr>
      </w:pPr>
      <w:r>
        <w:rPr>
          <w:sz w:val="18"/>
          <w:szCs w:val="18"/>
        </w:rPr>
        <w:t>Candidates must be Nepali nationals.</w:t>
      </w:r>
    </w:p>
    <w:p w14:paraId="7058D4D6" w14:textId="77777777" w:rsidR="00DE7915" w:rsidRDefault="00DE7915" w:rsidP="00DE7915">
      <w:pPr>
        <w:pStyle w:val="Default"/>
        <w:rPr>
          <w:sz w:val="18"/>
          <w:szCs w:val="18"/>
        </w:rPr>
      </w:pPr>
      <w:r>
        <w:rPr>
          <w:sz w:val="18"/>
          <w:szCs w:val="18"/>
        </w:rPr>
        <w:t xml:space="preserve"> </w:t>
      </w:r>
    </w:p>
    <w:p w14:paraId="1AEA1B31" w14:textId="77777777" w:rsidR="00DE7915" w:rsidRDefault="00DE7915" w:rsidP="00DE7915">
      <w:pPr>
        <w:pStyle w:val="Default"/>
        <w:rPr>
          <w:sz w:val="18"/>
          <w:szCs w:val="18"/>
        </w:rPr>
      </w:pPr>
      <w:r>
        <w:rPr>
          <w:sz w:val="18"/>
          <w:szCs w:val="18"/>
        </w:rPr>
        <w:t xml:space="preserve">Internal staff members should consult the Policy and Procedures on Assignments of Locally recruited Staff (RALS). If you have questions regarding eligibility, you may also contact the HR Unit. </w:t>
      </w:r>
    </w:p>
    <w:p w14:paraId="2221ED9C" w14:textId="77777777" w:rsidR="00DE7915" w:rsidRDefault="00DE7915" w:rsidP="00DE7915">
      <w:pPr>
        <w:pStyle w:val="Default"/>
        <w:rPr>
          <w:sz w:val="18"/>
          <w:szCs w:val="18"/>
        </w:rPr>
      </w:pPr>
    </w:p>
    <w:p w14:paraId="0AA5461A" w14:textId="77777777" w:rsidR="00DE7915" w:rsidRPr="005D3A54" w:rsidRDefault="00DE7915" w:rsidP="00DE7915">
      <w:pPr>
        <w:pStyle w:val="Default"/>
        <w:rPr>
          <w:color w:val="00B0F0"/>
          <w:sz w:val="18"/>
          <w:szCs w:val="18"/>
        </w:rPr>
      </w:pPr>
      <w:r w:rsidRPr="005D3A54">
        <w:rPr>
          <w:b/>
          <w:bCs/>
          <w:color w:val="00B0F0"/>
          <w:sz w:val="18"/>
          <w:szCs w:val="18"/>
        </w:rPr>
        <w:t xml:space="preserve">Remuneration: </w:t>
      </w:r>
    </w:p>
    <w:p w14:paraId="017F116A" w14:textId="77777777" w:rsidR="00DE7915" w:rsidRDefault="00DE7915" w:rsidP="00DE7915">
      <w:pPr>
        <w:pStyle w:val="Default"/>
        <w:rPr>
          <w:sz w:val="18"/>
          <w:szCs w:val="18"/>
        </w:rPr>
      </w:pPr>
      <w:r>
        <w:rPr>
          <w:sz w:val="18"/>
          <w:szCs w:val="18"/>
        </w:rPr>
        <w:t xml:space="preserve">A competitive compensation and benefits package is offered. For information on UN salaries, </w:t>
      </w:r>
      <w:proofErr w:type="gramStart"/>
      <w:r>
        <w:rPr>
          <w:sz w:val="18"/>
          <w:szCs w:val="18"/>
        </w:rPr>
        <w:t>allowances</w:t>
      </w:r>
      <w:proofErr w:type="gramEnd"/>
      <w:r>
        <w:rPr>
          <w:sz w:val="18"/>
          <w:szCs w:val="18"/>
        </w:rPr>
        <w:t xml:space="preserve"> and benefits, please visit the portal of the International Civil Service Commission at: http://icsc.un.org </w:t>
      </w:r>
    </w:p>
    <w:p w14:paraId="02CBCB4E" w14:textId="77777777" w:rsidR="00DE7915" w:rsidRDefault="00DE7915" w:rsidP="00DE7915">
      <w:pPr>
        <w:pStyle w:val="Default"/>
        <w:rPr>
          <w:b/>
          <w:bCs/>
          <w:sz w:val="18"/>
          <w:szCs w:val="18"/>
        </w:rPr>
      </w:pPr>
    </w:p>
    <w:p w14:paraId="5F4320DD" w14:textId="77777777" w:rsidR="00DE7915" w:rsidRPr="005D3A54" w:rsidRDefault="00DE7915" w:rsidP="00DE7915">
      <w:pPr>
        <w:pStyle w:val="Default"/>
        <w:rPr>
          <w:color w:val="00B0F0"/>
          <w:sz w:val="18"/>
          <w:szCs w:val="18"/>
        </w:rPr>
      </w:pPr>
      <w:r w:rsidRPr="005D3A54">
        <w:rPr>
          <w:b/>
          <w:bCs/>
          <w:color w:val="00B0F0"/>
          <w:sz w:val="18"/>
          <w:szCs w:val="18"/>
        </w:rPr>
        <w:t xml:space="preserve">Submission of Applications: </w:t>
      </w:r>
    </w:p>
    <w:p w14:paraId="2D50A619" w14:textId="0505BB04" w:rsidR="00DE7915" w:rsidRDefault="00DE7915" w:rsidP="005D3A54">
      <w:pPr>
        <w:pStyle w:val="Default"/>
        <w:jc w:val="both"/>
        <w:rPr>
          <w:sz w:val="18"/>
          <w:szCs w:val="18"/>
        </w:rPr>
      </w:pPr>
      <w:r>
        <w:rPr>
          <w:sz w:val="18"/>
          <w:szCs w:val="18"/>
        </w:rPr>
        <w:t xml:space="preserve">If you wish to be considered for this vacancy, please submit </w:t>
      </w:r>
      <w:r w:rsidR="006E6C0D">
        <w:rPr>
          <w:sz w:val="18"/>
          <w:szCs w:val="18"/>
        </w:rPr>
        <w:t xml:space="preserve">the application letter along with </w:t>
      </w:r>
      <w:r w:rsidR="00F82FEE" w:rsidRPr="006E6C0D">
        <w:rPr>
          <w:b/>
          <w:bCs/>
          <w:sz w:val="18"/>
          <w:szCs w:val="18"/>
        </w:rPr>
        <w:t>duly filled</w:t>
      </w:r>
      <w:r w:rsidR="00F82FEE">
        <w:rPr>
          <w:sz w:val="18"/>
          <w:szCs w:val="18"/>
        </w:rPr>
        <w:t xml:space="preserve"> </w:t>
      </w:r>
      <w:r>
        <w:rPr>
          <w:b/>
          <w:bCs/>
          <w:sz w:val="18"/>
          <w:szCs w:val="18"/>
        </w:rPr>
        <w:t xml:space="preserve">signed Personal History Form by e-mail </w:t>
      </w:r>
      <w:r w:rsidR="00875DF1">
        <w:rPr>
          <w:b/>
          <w:bCs/>
          <w:sz w:val="18"/>
          <w:szCs w:val="18"/>
        </w:rPr>
        <w:t xml:space="preserve">to </w:t>
      </w:r>
      <w:hyperlink r:id="rId10" w:history="1">
        <w:r w:rsidR="00875DF1" w:rsidRPr="003F2B34">
          <w:rPr>
            <w:rStyle w:val="Hyperlink"/>
            <w:b/>
            <w:bCs/>
            <w:sz w:val="18"/>
            <w:szCs w:val="18"/>
          </w:rPr>
          <w:t>NEPKA@UNHCR.ORG</w:t>
        </w:r>
      </w:hyperlink>
      <w:r w:rsidR="00875DF1">
        <w:rPr>
          <w:rStyle w:val="Hyperlink"/>
          <w:b/>
          <w:bCs/>
          <w:sz w:val="18"/>
          <w:szCs w:val="18"/>
        </w:rPr>
        <w:t xml:space="preserve">, </w:t>
      </w:r>
      <w:r>
        <w:rPr>
          <w:b/>
          <w:bCs/>
          <w:sz w:val="18"/>
          <w:szCs w:val="18"/>
        </w:rPr>
        <w:t>clearly stating</w:t>
      </w:r>
      <w:r w:rsidR="00875DF1">
        <w:rPr>
          <w:b/>
          <w:bCs/>
          <w:sz w:val="18"/>
          <w:szCs w:val="18"/>
        </w:rPr>
        <w:t>:</w:t>
      </w:r>
      <w:r>
        <w:rPr>
          <w:b/>
          <w:bCs/>
          <w:sz w:val="18"/>
          <w:szCs w:val="18"/>
        </w:rPr>
        <w:t xml:space="preserve"> the position title, vacancy notice number and your Last Name in the subject line</w:t>
      </w:r>
      <w:r w:rsidR="00875DF1">
        <w:rPr>
          <w:b/>
          <w:bCs/>
          <w:sz w:val="18"/>
          <w:szCs w:val="18"/>
        </w:rPr>
        <w:t>,</w:t>
      </w:r>
      <w:r>
        <w:rPr>
          <w:b/>
          <w:bCs/>
          <w:sz w:val="18"/>
          <w:szCs w:val="18"/>
        </w:rPr>
        <w:t xml:space="preserve"> by the closing date</w:t>
      </w:r>
      <w:r w:rsidR="00AF3A0A">
        <w:rPr>
          <w:b/>
          <w:bCs/>
          <w:sz w:val="18"/>
          <w:szCs w:val="18"/>
        </w:rPr>
        <w:t xml:space="preserve"> </w:t>
      </w:r>
      <w:r w:rsidR="005D08B6">
        <w:rPr>
          <w:b/>
          <w:bCs/>
          <w:sz w:val="18"/>
          <w:szCs w:val="18"/>
        </w:rPr>
        <w:t>2</w:t>
      </w:r>
      <w:r w:rsidR="005D08B6">
        <w:rPr>
          <w:b/>
          <w:bCs/>
          <w:sz w:val="18"/>
          <w:szCs w:val="18"/>
          <w:vertAlign w:val="superscript"/>
        </w:rPr>
        <w:t>nd</w:t>
      </w:r>
      <w:r w:rsidR="00AF3A0A" w:rsidRPr="009B4542">
        <w:rPr>
          <w:b/>
          <w:bCs/>
          <w:sz w:val="18"/>
          <w:szCs w:val="18"/>
        </w:rPr>
        <w:t xml:space="preserve"> December 2021</w:t>
      </w:r>
      <w:r w:rsidR="009B4542" w:rsidRPr="009B4542">
        <w:rPr>
          <w:b/>
          <w:bCs/>
          <w:sz w:val="18"/>
          <w:szCs w:val="18"/>
        </w:rPr>
        <w:t>,</w:t>
      </w:r>
      <w:r w:rsidR="009B4542">
        <w:rPr>
          <w:b/>
          <w:bCs/>
          <w:sz w:val="18"/>
          <w:szCs w:val="18"/>
        </w:rPr>
        <w:t xml:space="preserve"> 24:00</w:t>
      </w:r>
      <w:r>
        <w:rPr>
          <w:b/>
          <w:bCs/>
          <w:sz w:val="18"/>
          <w:szCs w:val="18"/>
        </w:rPr>
        <w:t xml:space="preserve">. </w:t>
      </w:r>
    </w:p>
    <w:p w14:paraId="0A00D637" w14:textId="77777777" w:rsidR="00DE7915" w:rsidRDefault="00DE7915" w:rsidP="00DE7915">
      <w:pPr>
        <w:pStyle w:val="Default"/>
        <w:rPr>
          <w:sz w:val="18"/>
          <w:szCs w:val="18"/>
        </w:rPr>
      </w:pPr>
    </w:p>
    <w:p w14:paraId="5D26BA3F" w14:textId="77777777" w:rsidR="00DE7915" w:rsidRDefault="00DE7915" w:rsidP="00DE7915">
      <w:pPr>
        <w:pStyle w:val="Default"/>
        <w:rPr>
          <w:sz w:val="18"/>
          <w:szCs w:val="18"/>
        </w:rPr>
      </w:pPr>
      <w:r>
        <w:rPr>
          <w:sz w:val="18"/>
          <w:szCs w:val="18"/>
        </w:rPr>
        <w:t xml:space="preserve">The Personal History Form and its supplementary sheet can be downloaded from: </w:t>
      </w:r>
      <w:hyperlink r:id="rId11" w:history="1">
        <w:r w:rsidRPr="003F2B34">
          <w:rPr>
            <w:rStyle w:val="Hyperlink"/>
            <w:sz w:val="18"/>
            <w:szCs w:val="18"/>
          </w:rPr>
          <w:t>https://www.unhcr.or.th/sites/default/files/u11/P11_UNHCR.docm</w:t>
        </w:r>
      </w:hyperlink>
      <w:r>
        <w:rPr>
          <w:sz w:val="18"/>
          <w:szCs w:val="18"/>
        </w:rPr>
        <w:t xml:space="preserve">  and </w:t>
      </w:r>
    </w:p>
    <w:p w14:paraId="31C3DA8E" w14:textId="77777777" w:rsidR="00DE7915" w:rsidRDefault="00FC21E8" w:rsidP="00DE7915">
      <w:pPr>
        <w:pStyle w:val="Default"/>
        <w:rPr>
          <w:sz w:val="18"/>
          <w:szCs w:val="18"/>
        </w:rPr>
      </w:pPr>
      <w:hyperlink r:id="rId12" w:history="1">
        <w:r w:rsidR="00DE7915" w:rsidRPr="003F2B34">
          <w:rPr>
            <w:rStyle w:val="Hyperlink"/>
            <w:sz w:val="18"/>
            <w:szCs w:val="18"/>
          </w:rPr>
          <w:t>https://www.unhcr.or.th/sites/default/files/u11/P11SUP_UNHCR.docm</w:t>
        </w:r>
      </w:hyperlink>
      <w:r w:rsidR="00DE7915">
        <w:rPr>
          <w:sz w:val="18"/>
          <w:szCs w:val="18"/>
        </w:rPr>
        <w:t xml:space="preserve"> </w:t>
      </w:r>
    </w:p>
    <w:p w14:paraId="41A440FE" w14:textId="77777777" w:rsidR="00DE7915" w:rsidRDefault="00DE7915" w:rsidP="00DE7915">
      <w:pPr>
        <w:pStyle w:val="Default"/>
        <w:rPr>
          <w:sz w:val="18"/>
          <w:szCs w:val="18"/>
        </w:rPr>
      </w:pPr>
      <w:r>
        <w:rPr>
          <w:sz w:val="18"/>
          <w:szCs w:val="18"/>
        </w:rPr>
        <w:t xml:space="preserve"> </w:t>
      </w:r>
    </w:p>
    <w:p w14:paraId="555E2E15" w14:textId="68E90B82" w:rsidR="00DE7915" w:rsidRDefault="00DE7915" w:rsidP="005D3A54">
      <w:pPr>
        <w:pStyle w:val="Default"/>
        <w:jc w:val="both"/>
        <w:rPr>
          <w:sz w:val="18"/>
          <w:szCs w:val="18"/>
        </w:rPr>
      </w:pPr>
      <w:r>
        <w:rPr>
          <w:b/>
          <w:bCs/>
          <w:sz w:val="18"/>
          <w:szCs w:val="18"/>
        </w:rPr>
        <w:t xml:space="preserve">No late applications will be accepted. Only shortlisted candidates will be contacted. Shortlisted candidates will be required to sit for </w:t>
      </w:r>
      <w:r w:rsidR="00875DF1">
        <w:rPr>
          <w:b/>
          <w:bCs/>
          <w:sz w:val="18"/>
          <w:szCs w:val="18"/>
        </w:rPr>
        <w:t>a written test and</w:t>
      </w:r>
      <w:r w:rsidR="00531468">
        <w:rPr>
          <w:b/>
          <w:bCs/>
          <w:sz w:val="18"/>
          <w:szCs w:val="18"/>
        </w:rPr>
        <w:t>,</w:t>
      </w:r>
      <w:r w:rsidR="00875DF1">
        <w:rPr>
          <w:b/>
          <w:bCs/>
          <w:sz w:val="18"/>
          <w:szCs w:val="18"/>
        </w:rPr>
        <w:t xml:space="preserve"> </w:t>
      </w:r>
      <w:r w:rsidR="007663A7" w:rsidRPr="00531468">
        <w:rPr>
          <w:b/>
          <w:bCs/>
          <w:sz w:val="18"/>
          <w:szCs w:val="18"/>
        </w:rPr>
        <w:t xml:space="preserve">only those who pass </w:t>
      </w:r>
      <w:r w:rsidR="00531468">
        <w:rPr>
          <w:b/>
          <w:bCs/>
          <w:sz w:val="18"/>
          <w:szCs w:val="18"/>
        </w:rPr>
        <w:t xml:space="preserve">with </w:t>
      </w:r>
      <w:r w:rsidR="007663A7" w:rsidRPr="00531468">
        <w:rPr>
          <w:b/>
          <w:bCs/>
          <w:sz w:val="18"/>
          <w:szCs w:val="18"/>
        </w:rPr>
        <w:t>60% of the total score will be invited for the oral interview</w:t>
      </w:r>
      <w:r>
        <w:rPr>
          <w:b/>
          <w:bCs/>
          <w:sz w:val="18"/>
          <w:szCs w:val="18"/>
        </w:rPr>
        <w:t xml:space="preserve">. </w:t>
      </w:r>
      <w:r>
        <w:rPr>
          <w:sz w:val="18"/>
          <w:szCs w:val="18"/>
        </w:rPr>
        <w:t xml:space="preserve">UNHCR does not charge a fee at any stage of the recruitment process (application, interview, </w:t>
      </w:r>
      <w:proofErr w:type="gramStart"/>
      <w:r>
        <w:rPr>
          <w:sz w:val="18"/>
          <w:szCs w:val="18"/>
        </w:rPr>
        <w:t>processing</w:t>
      </w:r>
      <w:proofErr w:type="gramEnd"/>
      <w:r>
        <w:rPr>
          <w:sz w:val="18"/>
          <w:szCs w:val="18"/>
        </w:rPr>
        <w:t xml:space="preserve"> or any other fees). </w:t>
      </w:r>
    </w:p>
    <w:p w14:paraId="191AC55B" w14:textId="77777777" w:rsidR="00DE7915" w:rsidRDefault="00DE7915" w:rsidP="00DE7915">
      <w:pPr>
        <w:pStyle w:val="Default"/>
        <w:rPr>
          <w:sz w:val="18"/>
          <w:szCs w:val="18"/>
        </w:rPr>
      </w:pPr>
    </w:p>
    <w:p w14:paraId="3311F2DA" w14:textId="77777777" w:rsidR="00DE7915" w:rsidRDefault="00DE7915" w:rsidP="005D3A54">
      <w:pPr>
        <w:pStyle w:val="Default"/>
        <w:jc w:val="both"/>
        <w:rPr>
          <w:sz w:val="18"/>
          <w:szCs w:val="18"/>
        </w:rPr>
      </w:pPr>
      <w:r>
        <w:rPr>
          <w:sz w:val="18"/>
          <w:szCs w:val="18"/>
        </w:rPr>
        <w:t xml:space="preserve">UNHCR strongly encourages qualified female applicants for this position. UNHCR seeks to ensure that male and female employees are given equal career opportunities. UNHCR is committed to achieving workforce diversity in terms of gender, </w:t>
      </w:r>
      <w:proofErr w:type="gramStart"/>
      <w:r>
        <w:rPr>
          <w:sz w:val="18"/>
          <w:szCs w:val="18"/>
        </w:rPr>
        <w:t>nationality</w:t>
      </w:r>
      <w:proofErr w:type="gramEnd"/>
      <w:r>
        <w:rPr>
          <w:sz w:val="18"/>
          <w:szCs w:val="18"/>
        </w:rPr>
        <w:t xml:space="preserve"> and culture. All applications will be treated with the strictest confidentiality. </w:t>
      </w:r>
    </w:p>
    <w:p w14:paraId="529E50EA" w14:textId="77777777" w:rsidR="00DE7915" w:rsidRDefault="00DE7915" w:rsidP="00DE7915">
      <w:pPr>
        <w:pStyle w:val="Default"/>
        <w:rPr>
          <w:sz w:val="18"/>
          <w:szCs w:val="18"/>
        </w:rPr>
      </w:pPr>
    </w:p>
    <w:p w14:paraId="1E92F1EF" w14:textId="77777777" w:rsidR="00F66F45" w:rsidRPr="0084534A" w:rsidRDefault="00DE7915" w:rsidP="00DE7915">
      <w:pPr>
        <w:ind w:right="-57"/>
        <w:jc w:val="center"/>
        <w:rPr>
          <w:rFonts w:ascii="Arial" w:hAnsi="Arial" w:cs="Arial"/>
          <w:color w:val="C45911"/>
          <w:sz w:val="18"/>
          <w:szCs w:val="18"/>
          <w:u w:val="single"/>
          <w:lang w:val="en-US"/>
        </w:rPr>
      </w:pPr>
      <w:r w:rsidRPr="0084534A">
        <w:rPr>
          <w:b/>
          <w:bCs/>
          <w:i/>
          <w:iCs/>
          <w:color w:val="C45911"/>
          <w:sz w:val="23"/>
          <w:szCs w:val="23"/>
        </w:rPr>
        <w:t>Refugees – who cares? We DO</w:t>
      </w:r>
    </w:p>
    <w:sectPr w:rsidR="00F66F45" w:rsidRPr="0084534A" w:rsidSect="00DD2F37">
      <w:headerReference w:type="default" r:id="rId13"/>
      <w:headerReference w:type="first" r:id="rId14"/>
      <w:footerReference w:type="first" r:id="rId15"/>
      <w:pgSz w:w="11907" w:h="16840" w:code="9"/>
      <w:pgMar w:top="1361" w:right="1418" w:bottom="426" w:left="162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DAF1E" w14:textId="77777777" w:rsidR="00FC21E8" w:rsidRDefault="00FC21E8">
      <w:r>
        <w:separator/>
      </w:r>
    </w:p>
  </w:endnote>
  <w:endnote w:type="continuationSeparator" w:id="0">
    <w:p w14:paraId="79C203E7" w14:textId="77777777" w:rsidR="00FC21E8" w:rsidRDefault="00FC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5936C" w14:textId="77777777" w:rsidR="00E24157" w:rsidRPr="0052208C" w:rsidRDefault="00E24157">
    <w:pPr>
      <w:pStyle w:val="Footer"/>
      <w:tabs>
        <w:tab w:val="clear" w:pos="8640"/>
        <w:tab w:val="right" w:pos="8222"/>
      </w:tabs>
      <w:ind w:right="-57"/>
      <w:rPr>
        <w:rFonts w:ascii="Arial" w:hAnsi="Arial"/>
      </w:rPr>
    </w:pPr>
  </w:p>
  <w:p w14:paraId="08556E81" w14:textId="77777777" w:rsidR="00E24157" w:rsidRPr="0052208C" w:rsidRDefault="00E24157">
    <w:pPr>
      <w:pStyle w:val="Footer"/>
      <w:tabs>
        <w:tab w:val="clear" w:pos="8640"/>
        <w:tab w:val="right" w:pos="8222"/>
      </w:tabs>
      <w:ind w:right="-57"/>
      <w:rPr>
        <w:rFonts w:ascii="Arial" w:hAnsi="Arial"/>
      </w:rPr>
    </w:pPr>
  </w:p>
  <w:p w14:paraId="507CFD4A" w14:textId="77777777" w:rsidR="00E24157" w:rsidRPr="0052208C" w:rsidRDefault="00E24157">
    <w:pPr>
      <w:pStyle w:val="Footer"/>
      <w:tabs>
        <w:tab w:val="clear" w:pos="8640"/>
        <w:tab w:val="right" w:pos="8222"/>
      </w:tabs>
      <w:ind w:right="-57"/>
      <w:rPr>
        <w:rFonts w:ascii="Arial" w:hAnsi="Arial"/>
      </w:rPr>
    </w:pPr>
  </w:p>
  <w:p w14:paraId="660DE316" w14:textId="77777777" w:rsidR="00E24157" w:rsidRDefault="00E24157">
    <w:pPr>
      <w:pStyle w:val="Footer"/>
      <w:tabs>
        <w:tab w:val="clear" w:pos="8640"/>
        <w:tab w:val="right" w:pos="8222"/>
      </w:tabs>
      <w:ind w:right="-57"/>
      <w:rPr>
        <w:rFonts w:ascii="Arial" w:hAnsi="Arial"/>
        <w:sz w:val="16"/>
      </w:rPr>
    </w:pPr>
  </w:p>
  <w:p w14:paraId="3DCDAFB7" w14:textId="77777777" w:rsidR="00E24157" w:rsidRDefault="00E24157">
    <w:pPr>
      <w:pStyle w:val="Footer"/>
      <w:tabs>
        <w:tab w:val="clear" w:pos="8640"/>
        <w:tab w:val="right" w:pos="8222"/>
      </w:tabs>
      <w:ind w:right="-57"/>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56700" w14:textId="77777777" w:rsidR="00FC21E8" w:rsidRDefault="00FC21E8">
      <w:r>
        <w:separator/>
      </w:r>
    </w:p>
  </w:footnote>
  <w:footnote w:type="continuationSeparator" w:id="0">
    <w:p w14:paraId="6D0A5430" w14:textId="77777777" w:rsidR="00FC21E8" w:rsidRDefault="00FC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F8D65" w14:textId="397E8BB6" w:rsidR="00E24157" w:rsidRDefault="00C31CB8">
    <w:pPr>
      <w:pStyle w:val="Header"/>
    </w:pPr>
    <w:r>
      <w:rPr>
        <w:noProof/>
      </w:rPr>
      <w:drawing>
        <wp:anchor distT="0" distB="0" distL="114300" distR="114300" simplePos="0" relativeHeight="251657216" behindDoc="0" locked="0" layoutInCell="0" allowOverlap="1" wp14:anchorId="2C65A6DC" wp14:editId="4535BC1D">
          <wp:simplePos x="0" y="0"/>
          <wp:positionH relativeFrom="page">
            <wp:posOffset>252095</wp:posOffset>
          </wp:positionH>
          <wp:positionV relativeFrom="page">
            <wp:posOffset>360045</wp:posOffset>
          </wp:positionV>
          <wp:extent cx="1083945" cy="23685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236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C9F88" w14:textId="04CBB2D0" w:rsidR="00E24157" w:rsidRDefault="00C31CB8">
    <w:pPr>
      <w:pStyle w:val="Header"/>
      <w:tabs>
        <w:tab w:val="clear" w:pos="4320"/>
        <w:tab w:val="left" w:pos="5103"/>
        <w:tab w:val="center" w:pos="5670"/>
      </w:tabs>
      <w:ind w:left="-1276"/>
    </w:pPr>
    <w:r>
      <w:rPr>
        <w:noProof/>
      </w:rPr>
      <w:drawing>
        <wp:anchor distT="0" distB="0" distL="114300" distR="114300" simplePos="0" relativeHeight="251658240" behindDoc="0" locked="0" layoutInCell="0" allowOverlap="1" wp14:anchorId="52BF0C94" wp14:editId="1C905488">
          <wp:simplePos x="0" y="0"/>
          <wp:positionH relativeFrom="column">
            <wp:posOffset>-938530</wp:posOffset>
          </wp:positionH>
          <wp:positionV relativeFrom="paragraph">
            <wp:posOffset>-207010</wp:posOffset>
          </wp:positionV>
          <wp:extent cx="3858895" cy="108521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8895" cy="1085215"/>
                  </a:xfrm>
                  <a:prstGeom prst="rect">
                    <a:avLst/>
                  </a:prstGeom>
                  <a:noFill/>
                </pic:spPr>
              </pic:pic>
            </a:graphicData>
          </a:graphic>
          <wp14:sizeRelH relativeFrom="page">
            <wp14:pctWidth>0</wp14:pctWidth>
          </wp14:sizeRelH>
          <wp14:sizeRelV relativeFrom="page">
            <wp14:pctHeight>0</wp14:pctHeight>
          </wp14:sizeRelV>
        </wp:anchor>
      </w:drawing>
    </w:r>
    <w:r w:rsidR="00E24157">
      <w:tab/>
    </w:r>
  </w:p>
  <w:p w14:paraId="51210164" w14:textId="77777777" w:rsidR="00E24157" w:rsidRDefault="00E24157">
    <w:pPr>
      <w:pStyle w:val="Header"/>
      <w:tabs>
        <w:tab w:val="clear" w:pos="4320"/>
        <w:tab w:val="left" w:pos="5103"/>
        <w:tab w:val="center" w:pos="5670"/>
      </w:tabs>
      <w:ind w:left="-1276"/>
      <w:rPr>
        <w:sz w:val="24"/>
      </w:rPr>
    </w:pPr>
    <w:r>
      <w:tab/>
    </w:r>
  </w:p>
  <w:p w14:paraId="7A3F4320" w14:textId="77777777" w:rsidR="00E24157" w:rsidRDefault="00E24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8BB"/>
    <w:multiLevelType w:val="hybridMultilevel"/>
    <w:tmpl w:val="010A3FA8"/>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551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20E5E6A"/>
    <w:multiLevelType w:val="hybridMultilevel"/>
    <w:tmpl w:val="A47CB4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A150C6"/>
    <w:multiLevelType w:val="hybridMultilevel"/>
    <w:tmpl w:val="F1701DBE"/>
    <w:lvl w:ilvl="0" w:tplc="D2885C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E4DE8"/>
    <w:multiLevelType w:val="hybridMultilevel"/>
    <w:tmpl w:val="25741872"/>
    <w:lvl w:ilvl="0" w:tplc="D2885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87E93"/>
    <w:multiLevelType w:val="hybridMultilevel"/>
    <w:tmpl w:val="3F088FA0"/>
    <w:lvl w:ilvl="0" w:tplc="C35AF2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6495C"/>
    <w:multiLevelType w:val="hybridMultilevel"/>
    <w:tmpl w:val="39A4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B4FB1"/>
    <w:multiLevelType w:val="hybridMultilevel"/>
    <w:tmpl w:val="FB1283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803F61"/>
    <w:multiLevelType w:val="hybridMultilevel"/>
    <w:tmpl w:val="73C6FD78"/>
    <w:lvl w:ilvl="0" w:tplc="069831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65536"/>
    <w:multiLevelType w:val="hybridMultilevel"/>
    <w:tmpl w:val="11706F5C"/>
    <w:lvl w:ilvl="0" w:tplc="A1828F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C1374"/>
    <w:multiLevelType w:val="hybridMultilevel"/>
    <w:tmpl w:val="136C5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5E0C43"/>
    <w:multiLevelType w:val="hybridMultilevel"/>
    <w:tmpl w:val="15EEAE56"/>
    <w:lvl w:ilvl="0" w:tplc="040447CA">
      <w:numFmt w:val="bullet"/>
      <w:lvlText w:val="-"/>
      <w:lvlJc w:val="left"/>
      <w:pPr>
        <w:ind w:left="720" w:hanging="360"/>
      </w:pPr>
      <w:rPr>
        <w:rFonts w:ascii="Times New Roman" w:eastAsia="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15:restartNumberingAfterBreak="0">
    <w:nsid w:val="42765B50"/>
    <w:multiLevelType w:val="hybridMultilevel"/>
    <w:tmpl w:val="A566D32E"/>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D226D"/>
    <w:multiLevelType w:val="hybridMultilevel"/>
    <w:tmpl w:val="E4704B6C"/>
    <w:lvl w:ilvl="0" w:tplc="3D86BE26">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851E9"/>
    <w:multiLevelType w:val="hybridMultilevel"/>
    <w:tmpl w:val="209AF866"/>
    <w:lvl w:ilvl="0" w:tplc="D2885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A79F4"/>
    <w:multiLevelType w:val="hybridMultilevel"/>
    <w:tmpl w:val="9BF0C800"/>
    <w:lvl w:ilvl="0" w:tplc="A1828F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891910"/>
    <w:multiLevelType w:val="hybridMultilevel"/>
    <w:tmpl w:val="77686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51186C"/>
    <w:multiLevelType w:val="hybridMultilevel"/>
    <w:tmpl w:val="5614D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A01F00"/>
    <w:multiLevelType w:val="hybridMultilevel"/>
    <w:tmpl w:val="8A00B8E6"/>
    <w:lvl w:ilvl="0" w:tplc="040447CA">
      <w:numFmt w:val="bullet"/>
      <w:lvlText w:val="-"/>
      <w:lvlJc w:val="left"/>
      <w:pPr>
        <w:ind w:left="720" w:hanging="360"/>
      </w:pPr>
      <w:rPr>
        <w:rFonts w:ascii="Times New Roman" w:eastAsia="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9" w15:restartNumberingAfterBreak="0">
    <w:nsid w:val="586D1691"/>
    <w:multiLevelType w:val="hybridMultilevel"/>
    <w:tmpl w:val="FB04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6556A"/>
    <w:multiLevelType w:val="hybridMultilevel"/>
    <w:tmpl w:val="13A60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4F03D9"/>
    <w:multiLevelType w:val="singleLevel"/>
    <w:tmpl w:val="64B85CEC"/>
    <w:lvl w:ilvl="0">
      <w:start w:val="4"/>
      <w:numFmt w:val="decimal"/>
      <w:lvlText w:val="%1."/>
      <w:lvlJc w:val="left"/>
      <w:pPr>
        <w:tabs>
          <w:tab w:val="num" w:pos="360"/>
        </w:tabs>
        <w:ind w:left="360" w:hanging="360"/>
      </w:pPr>
      <w:rPr>
        <w:rFonts w:hint="default"/>
      </w:rPr>
    </w:lvl>
  </w:abstractNum>
  <w:abstractNum w:abstractNumId="22" w15:restartNumberingAfterBreak="0">
    <w:nsid w:val="62077056"/>
    <w:multiLevelType w:val="hybridMultilevel"/>
    <w:tmpl w:val="FAC0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E65A7"/>
    <w:multiLevelType w:val="hybridMultilevel"/>
    <w:tmpl w:val="2C040CEC"/>
    <w:lvl w:ilvl="0" w:tplc="3D86BE2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8776B"/>
    <w:multiLevelType w:val="hybridMultilevel"/>
    <w:tmpl w:val="3BFA5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471D3C"/>
    <w:multiLevelType w:val="hybridMultilevel"/>
    <w:tmpl w:val="5E544DF2"/>
    <w:lvl w:ilvl="0" w:tplc="040447CA">
      <w:numFmt w:val="bullet"/>
      <w:lvlText w:val="-"/>
      <w:lvlJc w:val="left"/>
      <w:pPr>
        <w:ind w:left="720" w:hanging="360"/>
      </w:pPr>
      <w:rPr>
        <w:rFonts w:ascii="Times New Roman" w:eastAsia="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6" w15:restartNumberingAfterBreak="0">
    <w:nsid w:val="6AE804B5"/>
    <w:multiLevelType w:val="hybridMultilevel"/>
    <w:tmpl w:val="AC78F8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C23997"/>
    <w:multiLevelType w:val="hybridMultilevel"/>
    <w:tmpl w:val="1BBC54C4"/>
    <w:lvl w:ilvl="0" w:tplc="5714F1EA">
      <w:start w:val="1"/>
      <w:numFmt w:val="decimal"/>
      <w:lvlText w:val="%1."/>
      <w:lvlJc w:val="left"/>
      <w:pPr>
        <w:ind w:left="1080" w:hanging="360"/>
      </w:pPr>
      <w:rPr>
        <w:rFonts w:hint="default"/>
        <w:b/>
        <w:color w:val="0072BC"/>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1923D52"/>
    <w:multiLevelType w:val="hybridMultilevel"/>
    <w:tmpl w:val="7C9E4808"/>
    <w:lvl w:ilvl="0" w:tplc="E32C9EBC">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CB161E"/>
    <w:multiLevelType w:val="hybridMultilevel"/>
    <w:tmpl w:val="9F64508C"/>
    <w:lvl w:ilvl="0" w:tplc="A1828F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A23368"/>
    <w:multiLevelType w:val="hybridMultilevel"/>
    <w:tmpl w:val="C03064DC"/>
    <w:lvl w:ilvl="0" w:tplc="069831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87915"/>
    <w:multiLevelType w:val="hybridMultilevel"/>
    <w:tmpl w:val="F150502E"/>
    <w:lvl w:ilvl="0" w:tplc="C35AF2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942CF"/>
    <w:multiLevelType w:val="hybridMultilevel"/>
    <w:tmpl w:val="813C4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4C499F"/>
    <w:multiLevelType w:val="hybridMultilevel"/>
    <w:tmpl w:val="19124604"/>
    <w:lvl w:ilvl="0" w:tplc="02804F5A">
      <w:numFmt w:val="bullet"/>
      <w:lvlText w:val="-"/>
      <w:lvlJc w:val="left"/>
      <w:pPr>
        <w:ind w:left="720" w:hanging="360"/>
      </w:pPr>
      <w:rPr>
        <w:rFonts w:ascii="Times New Roman" w:hAnsi="Times New Roman" w:cs="Times New Roman" w:hint="default"/>
        <w:b w:val="0"/>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6"/>
  </w:num>
  <w:num w:numId="4">
    <w:abstractNumId w:val="24"/>
  </w:num>
  <w:num w:numId="5">
    <w:abstractNumId w:val="16"/>
  </w:num>
  <w:num w:numId="6">
    <w:abstractNumId w:val="2"/>
  </w:num>
  <w:num w:numId="7">
    <w:abstractNumId w:val="1"/>
  </w:num>
  <w:num w:numId="8">
    <w:abstractNumId w:val="10"/>
  </w:num>
  <w:num w:numId="9">
    <w:abstractNumId w:val="20"/>
  </w:num>
  <w:num w:numId="10">
    <w:abstractNumId w:val="17"/>
  </w:num>
  <w:num w:numId="11">
    <w:abstractNumId w:val="15"/>
  </w:num>
  <w:num w:numId="12">
    <w:abstractNumId w:val="21"/>
  </w:num>
  <w:num w:numId="13">
    <w:abstractNumId w:val="9"/>
  </w:num>
  <w:num w:numId="14">
    <w:abstractNumId w:val="29"/>
  </w:num>
  <w:num w:numId="15">
    <w:abstractNumId w:val="22"/>
  </w:num>
  <w:num w:numId="16">
    <w:abstractNumId w:val="13"/>
  </w:num>
  <w:num w:numId="17">
    <w:abstractNumId w:val="19"/>
  </w:num>
  <w:num w:numId="18">
    <w:abstractNumId w:val="3"/>
  </w:num>
  <w:num w:numId="19">
    <w:abstractNumId w:val="4"/>
  </w:num>
  <w:num w:numId="20">
    <w:abstractNumId w:val="14"/>
  </w:num>
  <w:num w:numId="21">
    <w:abstractNumId w:val="5"/>
  </w:num>
  <w:num w:numId="22">
    <w:abstractNumId w:val="31"/>
  </w:num>
  <w:num w:numId="23">
    <w:abstractNumId w:val="0"/>
  </w:num>
  <w:num w:numId="24">
    <w:abstractNumId w:val="23"/>
  </w:num>
  <w:num w:numId="25">
    <w:abstractNumId w:val="12"/>
  </w:num>
  <w:num w:numId="26">
    <w:abstractNumId w:val="32"/>
  </w:num>
  <w:num w:numId="27">
    <w:abstractNumId w:val="25"/>
  </w:num>
  <w:num w:numId="28">
    <w:abstractNumId w:val="11"/>
  </w:num>
  <w:num w:numId="29">
    <w:abstractNumId w:val="18"/>
  </w:num>
  <w:num w:numId="30">
    <w:abstractNumId w:val="27"/>
  </w:num>
  <w:num w:numId="31">
    <w:abstractNumId w:val="30"/>
  </w:num>
  <w:num w:numId="32">
    <w:abstractNumId w:val="33"/>
  </w:num>
  <w:num w:numId="33">
    <w:abstractNumId w:val="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DateString" w:val="18 December 2008"/>
    <w:docVar w:name="docvarDocType" w:val="Letter"/>
    <w:docVar w:name="docvarFileCode" w:val="bhbvn"/>
    <w:docVar w:name="docvarRecipient" w:val="vbbn"/>
    <w:docVar w:name="docvarSubject" w:val="HJH"/>
    <w:docVar w:name="docvarYourCode" w:val="bvv"/>
  </w:docVars>
  <w:rsids>
    <w:rsidRoot w:val="00E6097A"/>
    <w:rsid w:val="00004265"/>
    <w:rsid w:val="0003218E"/>
    <w:rsid w:val="00036631"/>
    <w:rsid w:val="0004556B"/>
    <w:rsid w:val="00053894"/>
    <w:rsid w:val="00061ABF"/>
    <w:rsid w:val="0007433D"/>
    <w:rsid w:val="00083DEB"/>
    <w:rsid w:val="00097E75"/>
    <w:rsid w:val="000B2196"/>
    <w:rsid w:val="000C2D3D"/>
    <w:rsid w:val="000C399D"/>
    <w:rsid w:val="000C43F2"/>
    <w:rsid w:val="000D0267"/>
    <w:rsid w:val="000E1CCA"/>
    <w:rsid w:val="000E3310"/>
    <w:rsid w:val="000E515C"/>
    <w:rsid w:val="000F08EF"/>
    <w:rsid w:val="000F1179"/>
    <w:rsid w:val="000F66A5"/>
    <w:rsid w:val="00103261"/>
    <w:rsid w:val="0010397D"/>
    <w:rsid w:val="00116F72"/>
    <w:rsid w:val="00122EE0"/>
    <w:rsid w:val="001237A0"/>
    <w:rsid w:val="0012544A"/>
    <w:rsid w:val="00126979"/>
    <w:rsid w:val="0013251F"/>
    <w:rsid w:val="00147F34"/>
    <w:rsid w:val="001505B0"/>
    <w:rsid w:val="0015499A"/>
    <w:rsid w:val="00167221"/>
    <w:rsid w:val="00186F14"/>
    <w:rsid w:val="00190399"/>
    <w:rsid w:val="00191647"/>
    <w:rsid w:val="00194D71"/>
    <w:rsid w:val="001A0069"/>
    <w:rsid w:val="001A0865"/>
    <w:rsid w:val="001A245C"/>
    <w:rsid w:val="001A4546"/>
    <w:rsid w:val="001A679E"/>
    <w:rsid w:val="001B63ED"/>
    <w:rsid w:val="001B652C"/>
    <w:rsid w:val="001C3654"/>
    <w:rsid w:val="001D1B39"/>
    <w:rsid w:val="001D26D3"/>
    <w:rsid w:val="001D4C7C"/>
    <w:rsid w:val="001F6068"/>
    <w:rsid w:val="001F6329"/>
    <w:rsid w:val="002005B2"/>
    <w:rsid w:val="0020431F"/>
    <w:rsid w:val="00211D79"/>
    <w:rsid w:val="002135B9"/>
    <w:rsid w:val="00214FCB"/>
    <w:rsid w:val="00223E3F"/>
    <w:rsid w:val="00241A00"/>
    <w:rsid w:val="0024454B"/>
    <w:rsid w:val="00261A44"/>
    <w:rsid w:val="002624A6"/>
    <w:rsid w:val="00262B0D"/>
    <w:rsid w:val="002843EF"/>
    <w:rsid w:val="002863FB"/>
    <w:rsid w:val="002913A6"/>
    <w:rsid w:val="00296E0D"/>
    <w:rsid w:val="00297700"/>
    <w:rsid w:val="002A0173"/>
    <w:rsid w:val="002B0AB4"/>
    <w:rsid w:val="002B2C20"/>
    <w:rsid w:val="002B6CED"/>
    <w:rsid w:val="002C44DC"/>
    <w:rsid w:val="002C454F"/>
    <w:rsid w:val="002E7A60"/>
    <w:rsid w:val="002F7BA1"/>
    <w:rsid w:val="00327F2A"/>
    <w:rsid w:val="0033030C"/>
    <w:rsid w:val="00330BA9"/>
    <w:rsid w:val="003512CE"/>
    <w:rsid w:val="00351C4C"/>
    <w:rsid w:val="00355756"/>
    <w:rsid w:val="00360A01"/>
    <w:rsid w:val="003739A6"/>
    <w:rsid w:val="00380679"/>
    <w:rsid w:val="003917FA"/>
    <w:rsid w:val="0039340F"/>
    <w:rsid w:val="00397D85"/>
    <w:rsid w:val="003A0969"/>
    <w:rsid w:val="003A0E1A"/>
    <w:rsid w:val="003A124B"/>
    <w:rsid w:val="003B0C8B"/>
    <w:rsid w:val="003B1377"/>
    <w:rsid w:val="003B3171"/>
    <w:rsid w:val="003B63D8"/>
    <w:rsid w:val="003D0D00"/>
    <w:rsid w:val="003D356C"/>
    <w:rsid w:val="003D6E3B"/>
    <w:rsid w:val="003E1C00"/>
    <w:rsid w:val="003F46BF"/>
    <w:rsid w:val="003F71EF"/>
    <w:rsid w:val="0040645A"/>
    <w:rsid w:val="004114FB"/>
    <w:rsid w:val="00414364"/>
    <w:rsid w:val="00423B0A"/>
    <w:rsid w:val="00426D2F"/>
    <w:rsid w:val="00427698"/>
    <w:rsid w:val="004309F3"/>
    <w:rsid w:val="0044676C"/>
    <w:rsid w:val="00454D0E"/>
    <w:rsid w:val="00460F94"/>
    <w:rsid w:val="00464BD0"/>
    <w:rsid w:val="00470C08"/>
    <w:rsid w:val="00472D3C"/>
    <w:rsid w:val="00490BC9"/>
    <w:rsid w:val="004A28A0"/>
    <w:rsid w:val="004A35AC"/>
    <w:rsid w:val="004A6380"/>
    <w:rsid w:val="004A70A4"/>
    <w:rsid w:val="004B0567"/>
    <w:rsid w:val="004C0269"/>
    <w:rsid w:val="004C1FDC"/>
    <w:rsid w:val="004C61F6"/>
    <w:rsid w:val="004D7AA1"/>
    <w:rsid w:val="004E0D50"/>
    <w:rsid w:val="004E315C"/>
    <w:rsid w:val="004F6F6D"/>
    <w:rsid w:val="00502D1D"/>
    <w:rsid w:val="005057D9"/>
    <w:rsid w:val="005117DD"/>
    <w:rsid w:val="00516686"/>
    <w:rsid w:val="0052008C"/>
    <w:rsid w:val="0052208C"/>
    <w:rsid w:val="00531468"/>
    <w:rsid w:val="00535813"/>
    <w:rsid w:val="005411E4"/>
    <w:rsid w:val="00551339"/>
    <w:rsid w:val="00552790"/>
    <w:rsid w:val="0056422E"/>
    <w:rsid w:val="00570E04"/>
    <w:rsid w:val="00571AE0"/>
    <w:rsid w:val="00583515"/>
    <w:rsid w:val="00594AEC"/>
    <w:rsid w:val="005961AE"/>
    <w:rsid w:val="005A251A"/>
    <w:rsid w:val="005A6926"/>
    <w:rsid w:val="005A7D2F"/>
    <w:rsid w:val="005B680C"/>
    <w:rsid w:val="005B6B3E"/>
    <w:rsid w:val="005B7F7D"/>
    <w:rsid w:val="005C342D"/>
    <w:rsid w:val="005C7562"/>
    <w:rsid w:val="005D08B6"/>
    <w:rsid w:val="005D2186"/>
    <w:rsid w:val="005D3A54"/>
    <w:rsid w:val="005E2E2E"/>
    <w:rsid w:val="005E4CE4"/>
    <w:rsid w:val="005E5E7E"/>
    <w:rsid w:val="005E6E6B"/>
    <w:rsid w:val="006017BD"/>
    <w:rsid w:val="00601BE4"/>
    <w:rsid w:val="00615F7F"/>
    <w:rsid w:val="00623236"/>
    <w:rsid w:val="006237ED"/>
    <w:rsid w:val="006317AD"/>
    <w:rsid w:val="0065587F"/>
    <w:rsid w:val="00667CBA"/>
    <w:rsid w:val="00667FEB"/>
    <w:rsid w:val="00697203"/>
    <w:rsid w:val="006A5E90"/>
    <w:rsid w:val="006B1E0D"/>
    <w:rsid w:val="006B6868"/>
    <w:rsid w:val="006C1B7D"/>
    <w:rsid w:val="006C2931"/>
    <w:rsid w:val="006C3BCD"/>
    <w:rsid w:val="006C6A52"/>
    <w:rsid w:val="006D7E05"/>
    <w:rsid w:val="006E00D0"/>
    <w:rsid w:val="006E6C0D"/>
    <w:rsid w:val="006F1858"/>
    <w:rsid w:val="006F26F9"/>
    <w:rsid w:val="006F2E23"/>
    <w:rsid w:val="006F6B82"/>
    <w:rsid w:val="00706942"/>
    <w:rsid w:val="00713AE5"/>
    <w:rsid w:val="0071541A"/>
    <w:rsid w:val="007200E4"/>
    <w:rsid w:val="00723DF8"/>
    <w:rsid w:val="007312FE"/>
    <w:rsid w:val="007321FE"/>
    <w:rsid w:val="00732844"/>
    <w:rsid w:val="007662C6"/>
    <w:rsid w:val="007663A7"/>
    <w:rsid w:val="00785755"/>
    <w:rsid w:val="007861AA"/>
    <w:rsid w:val="0078762D"/>
    <w:rsid w:val="0079198F"/>
    <w:rsid w:val="007B44B6"/>
    <w:rsid w:val="007B7919"/>
    <w:rsid w:val="007C320E"/>
    <w:rsid w:val="007D0C35"/>
    <w:rsid w:val="007D1A17"/>
    <w:rsid w:val="007D65A5"/>
    <w:rsid w:val="007D7FC4"/>
    <w:rsid w:val="007E4670"/>
    <w:rsid w:val="007E4682"/>
    <w:rsid w:val="007E682C"/>
    <w:rsid w:val="007E7B54"/>
    <w:rsid w:val="007F252B"/>
    <w:rsid w:val="007F7D24"/>
    <w:rsid w:val="0080320C"/>
    <w:rsid w:val="00803A25"/>
    <w:rsid w:val="0080478F"/>
    <w:rsid w:val="00806D66"/>
    <w:rsid w:val="00811514"/>
    <w:rsid w:val="0081674F"/>
    <w:rsid w:val="00821DB5"/>
    <w:rsid w:val="00837035"/>
    <w:rsid w:val="00840215"/>
    <w:rsid w:val="00840E5F"/>
    <w:rsid w:val="0084403D"/>
    <w:rsid w:val="0084534A"/>
    <w:rsid w:val="00872652"/>
    <w:rsid w:val="00874A50"/>
    <w:rsid w:val="00875DF1"/>
    <w:rsid w:val="00877B50"/>
    <w:rsid w:val="00881E83"/>
    <w:rsid w:val="00895C82"/>
    <w:rsid w:val="008A2D3C"/>
    <w:rsid w:val="008A30B1"/>
    <w:rsid w:val="008A7B48"/>
    <w:rsid w:val="008B0EFA"/>
    <w:rsid w:val="008B1220"/>
    <w:rsid w:val="008D5212"/>
    <w:rsid w:val="008E566A"/>
    <w:rsid w:val="008E6B30"/>
    <w:rsid w:val="0090747F"/>
    <w:rsid w:val="00926BA9"/>
    <w:rsid w:val="00927B3D"/>
    <w:rsid w:val="00927B53"/>
    <w:rsid w:val="00931336"/>
    <w:rsid w:val="009318FF"/>
    <w:rsid w:val="00936DE7"/>
    <w:rsid w:val="009519E0"/>
    <w:rsid w:val="00953EA3"/>
    <w:rsid w:val="00957FC8"/>
    <w:rsid w:val="0096195B"/>
    <w:rsid w:val="00971883"/>
    <w:rsid w:val="00971F89"/>
    <w:rsid w:val="0098669B"/>
    <w:rsid w:val="00993027"/>
    <w:rsid w:val="009B1ECC"/>
    <w:rsid w:val="009B4542"/>
    <w:rsid w:val="009B4F6F"/>
    <w:rsid w:val="009C14DA"/>
    <w:rsid w:val="009C1B95"/>
    <w:rsid w:val="009C1EFD"/>
    <w:rsid w:val="009D5F79"/>
    <w:rsid w:val="009D608A"/>
    <w:rsid w:val="009E0F46"/>
    <w:rsid w:val="009E106B"/>
    <w:rsid w:val="009E1ADE"/>
    <w:rsid w:val="009E3DD2"/>
    <w:rsid w:val="009E6526"/>
    <w:rsid w:val="00A27F2D"/>
    <w:rsid w:val="00A32AC6"/>
    <w:rsid w:val="00A345F0"/>
    <w:rsid w:val="00A34EAA"/>
    <w:rsid w:val="00A37DCF"/>
    <w:rsid w:val="00A446C9"/>
    <w:rsid w:val="00A44921"/>
    <w:rsid w:val="00A57FDE"/>
    <w:rsid w:val="00A64035"/>
    <w:rsid w:val="00A648E9"/>
    <w:rsid w:val="00A7081B"/>
    <w:rsid w:val="00A868AE"/>
    <w:rsid w:val="00A9076B"/>
    <w:rsid w:val="00A91528"/>
    <w:rsid w:val="00AA0E6C"/>
    <w:rsid w:val="00AA1067"/>
    <w:rsid w:val="00AA380E"/>
    <w:rsid w:val="00AB03C3"/>
    <w:rsid w:val="00AC2C13"/>
    <w:rsid w:val="00AF06C8"/>
    <w:rsid w:val="00AF085C"/>
    <w:rsid w:val="00AF3A0A"/>
    <w:rsid w:val="00B1086C"/>
    <w:rsid w:val="00B20FDD"/>
    <w:rsid w:val="00B2334A"/>
    <w:rsid w:val="00B24F2F"/>
    <w:rsid w:val="00B27280"/>
    <w:rsid w:val="00B37E07"/>
    <w:rsid w:val="00B40A24"/>
    <w:rsid w:val="00B43DE5"/>
    <w:rsid w:val="00B446BD"/>
    <w:rsid w:val="00B476F9"/>
    <w:rsid w:val="00B56598"/>
    <w:rsid w:val="00B57F57"/>
    <w:rsid w:val="00B716B8"/>
    <w:rsid w:val="00B7260D"/>
    <w:rsid w:val="00B731AA"/>
    <w:rsid w:val="00B80102"/>
    <w:rsid w:val="00B81790"/>
    <w:rsid w:val="00B97762"/>
    <w:rsid w:val="00BA5273"/>
    <w:rsid w:val="00BB7E3D"/>
    <w:rsid w:val="00BC195B"/>
    <w:rsid w:val="00BD20E4"/>
    <w:rsid w:val="00BD3CD2"/>
    <w:rsid w:val="00BE1DF7"/>
    <w:rsid w:val="00BF0B39"/>
    <w:rsid w:val="00BF4013"/>
    <w:rsid w:val="00BF477F"/>
    <w:rsid w:val="00BF5BFE"/>
    <w:rsid w:val="00BF683F"/>
    <w:rsid w:val="00C0134F"/>
    <w:rsid w:val="00C22D51"/>
    <w:rsid w:val="00C31CB8"/>
    <w:rsid w:val="00C347B7"/>
    <w:rsid w:val="00C35A28"/>
    <w:rsid w:val="00C40856"/>
    <w:rsid w:val="00C41159"/>
    <w:rsid w:val="00C41398"/>
    <w:rsid w:val="00C670DB"/>
    <w:rsid w:val="00C710AB"/>
    <w:rsid w:val="00C74E7D"/>
    <w:rsid w:val="00C90C93"/>
    <w:rsid w:val="00C91FEC"/>
    <w:rsid w:val="00C93334"/>
    <w:rsid w:val="00C93659"/>
    <w:rsid w:val="00C978F5"/>
    <w:rsid w:val="00CB0123"/>
    <w:rsid w:val="00CB0A5D"/>
    <w:rsid w:val="00CB24DA"/>
    <w:rsid w:val="00CC1CC3"/>
    <w:rsid w:val="00CC7CB9"/>
    <w:rsid w:val="00CD62E7"/>
    <w:rsid w:val="00CE0693"/>
    <w:rsid w:val="00CE6C7A"/>
    <w:rsid w:val="00CF2166"/>
    <w:rsid w:val="00CF3F7C"/>
    <w:rsid w:val="00CF548A"/>
    <w:rsid w:val="00CF5901"/>
    <w:rsid w:val="00D02F0B"/>
    <w:rsid w:val="00D03496"/>
    <w:rsid w:val="00D17FFA"/>
    <w:rsid w:val="00D23372"/>
    <w:rsid w:val="00D45906"/>
    <w:rsid w:val="00D46A08"/>
    <w:rsid w:val="00D56551"/>
    <w:rsid w:val="00D62B2F"/>
    <w:rsid w:val="00D7710E"/>
    <w:rsid w:val="00D80B6D"/>
    <w:rsid w:val="00D871F8"/>
    <w:rsid w:val="00D912F6"/>
    <w:rsid w:val="00DA19BE"/>
    <w:rsid w:val="00DA56E7"/>
    <w:rsid w:val="00DB4C45"/>
    <w:rsid w:val="00DC71BC"/>
    <w:rsid w:val="00DC7DD8"/>
    <w:rsid w:val="00DD2F37"/>
    <w:rsid w:val="00DE0C5A"/>
    <w:rsid w:val="00DE2E35"/>
    <w:rsid w:val="00DE4022"/>
    <w:rsid w:val="00DE7915"/>
    <w:rsid w:val="00DF6C01"/>
    <w:rsid w:val="00E05E53"/>
    <w:rsid w:val="00E12933"/>
    <w:rsid w:val="00E1623F"/>
    <w:rsid w:val="00E16AFD"/>
    <w:rsid w:val="00E218FE"/>
    <w:rsid w:val="00E226E6"/>
    <w:rsid w:val="00E23DDE"/>
    <w:rsid w:val="00E24157"/>
    <w:rsid w:val="00E34614"/>
    <w:rsid w:val="00E56B12"/>
    <w:rsid w:val="00E56C51"/>
    <w:rsid w:val="00E6097A"/>
    <w:rsid w:val="00E73337"/>
    <w:rsid w:val="00E73851"/>
    <w:rsid w:val="00E82894"/>
    <w:rsid w:val="00EB0B87"/>
    <w:rsid w:val="00EB0BC1"/>
    <w:rsid w:val="00EC1CB2"/>
    <w:rsid w:val="00EC31BF"/>
    <w:rsid w:val="00EE15D1"/>
    <w:rsid w:val="00EE1EC3"/>
    <w:rsid w:val="00EE4274"/>
    <w:rsid w:val="00EE6708"/>
    <w:rsid w:val="00EF2ADA"/>
    <w:rsid w:val="00F055E8"/>
    <w:rsid w:val="00F07D4A"/>
    <w:rsid w:val="00F10203"/>
    <w:rsid w:val="00F2586F"/>
    <w:rsid w:val="00F330F7"/>
    <w:rsid w:val="00F46462"/>
    <w:rsid w:val="00F57D66"/>
    <w:rsid w:val="00F63530"/>
    <w:rsid w:val="00F662FF"/>
    <w:rsid w:val="00F66F45"/>
    <w:rsid w:val="00F82FEE"/>
    <w:rsid w:val="00F91D88"/>
    <w:rsid w:val="00F94643"/>
    <w:rsid w:val="00F95384"/>
    <w:rsid w:val="00FA200A"/>
    <w:rsid w:val="00FB0532"/>
    <w:rsid w:val="00FB1DD5"/>
    <w:rsid w:val="00FB4728"/>
    <w:rsid w:val="00FB5F63"/>
    <w:rsid w:val="00FC21E8"/>
    <w:rsid w:val="00FC3AA5"/>
    <w:rsid w:val="00FC7635"/>
    <w:rsid w:val="00FD1FC6"/>
    <w:rsid w:val="00FD20B2"/>
    <w:rsid w:val="00FD5C2F"/>
    <w:rsid w:val="00FD74E9"/>
    <w:rsid w:val="00FD7795"/>
    <w:rsid w:val="00FE3930"/>
    <w:rsid w:val="00FE556E"/>
    <w:rsid w:val="00FE6130"/>
    <w:rsid w:val="00FF15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A8FF9"/>
  <w15:chartTrackingRefBased/>
  <w15:docId w15:val="{1101E15C-5BA5-4DED-BC56-9EA52F40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ind w:right="-57"/>
      <w:outlineLvl w:val="0"/>
    </w:pPr>
    <w:rPr>
      <w:rFonts w:ascii="Arial" w:hAnsi="Arial"/>
      <w:b/>
      <w:sz w:val="16"/>
    </w:rPr>
  </w:style>
  <w:style w:type="paragraph" w:styleId="Heading2">
    <w:name w:val="heading 2"/>
    <w:basedOn w:val="Normal"/>
    <w:next w:val="Normal"/>
    <w:qFormat/>
    <w:pPr>
      <w:keepNext/>
      <w:jc w:val="both"/>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B6B3E"/>
    <w:rPr>
      <w:rFonts w:ascii="Tahoma" w:hAnsi="Tahoma" w:cs="Tahoma"/>
      <w:sz w:val="16"/>
      <w:szCs w:val="16"/>
    </w:rPr>
  </w:style>
  <w:style w:type="paragraph" w:styleId="BodyTextIndent">
    <w:name w:val="Body Text Indent"/>
    <w:basedOn w:val="Normal"/>
    <w:rsid w:val="006C6A52"/>
    <w:pPr>
      <w:ind w:left="567" w:hanging="567"/>
    </w:pPr>
    <w:rPr>
      <w:sz w:val="22"/>
    </w:rPr>
  </w:style>
  <w:style w:type="paragraph" w:styleId="BodyTextIndent2">
    <w:name w:val="Body Text Indent 2"/>
    <w:basedOn w:val="Normal"/>
    <w:rsid w:val="006C6A52"/>
    <w:pPr>
      <w:ind w:left="567"/>
    </w:pPr>
    <w:rPr>
      <w:sz w:val="22"/>
    </w:rPr>
  </w:style>
  <w:style w:type="paragraph" w:styleId="BodyTextIndent3">
    <w:name w:val="Body Text Indent 3"/>
    <w:basedOn w:val="Normal"/>
    <w:rsid w:val="006C6A52"/>
    <w:pPr>
      <w:ind w:left="567" w:hanging="567"/>
    </w:pPr>
    <w:rPr>
      <w:rFonts w:ascii="CG Times" w:hAnsi="CG Times"/>
      <w:sz w:val="18"/>
    </w:rPr>
  </w:style>
  <w:style w:type="paragraph" w:styleId="ListParagraph">
    <w:name w:val="List Paragraph"/>
    <w:basedOn w:val="Normal"/>
    <w:uiPriority w:val="34"/>
    <w:qFormat/>
    <w:rsid w:val="005E2E2E"/>
    <w:pPr>
      <w:ind w:left="720"/>
    </w:pPr>
  </w:style>
  <w:style w:type="character" w:styleId="CommentReference">
    <w:name w:val="annotation reference"/>
    <w:uiPriority w:val="99"/>
    <w:semiHidden/>
    <w:unhideWhenUsed/>
    <w:rsid w:val="006F6B82"/>
    <w:rPr>
      <w:sz w:val="16"/>
      <w:szCs w:val="16"/>
    </w:rPr>
  </w:style>
  <w:style w:type="paragraph" w:styleId="CommentText">
    <w:name w:val="annotation text"/>
    <w:basedOn w:val="Normal"/>
    <w:link w:val="CommentTextChar"/>
    <w:uiPriority w:val="99"/>
    <w:semiHidden/>
    <w:unhideWhenUsed/>
    <w:rsid w:val="006F6B82"/>
  </w:style>
  <w:style w:type="character" w:customStyle="1" w:styleId="CommentTextChar">
    <w:name w:val="Comment Text Char"/>
    <w:link w:val="CommentText"/>
    <w:uiPriority w:val="99"/>
    <w:semiHidden/>
    <w:rsid w:val="006F6B82"/>
    <w:rPr>
      <w:lang w:val="en-GB"/>
    </w:rPr>
  </w:style>
  <w:style w:type="paragraph" w:styleId="CommentSubject">
    <w:name w:val="annotation subject"/>
    <w:basedOn w:val="CommentText"/>
    <w:next w:val="CommentText"/>
    <w:link w:val="CommentSubjectChar"/>
    <w:uiPriority w:val="99"/>
    <w:semiHidden/>
    <w:unhideWhenUsed/>
    <w:rsid w:val="006F6B82"/>
    <w:rPr>
      <w:b/>
      <w:bCs/>
    </w:rPr>
  </w:style>
  <w:style w:type="character" w:customStyle="1" w:styleId="CommentSubjectChar">
    <w:name w:val="Comment Subject Char"/>
    <w:link w:val="CommentSubject"/>
    <w:uiPriority w:val="99"/>
    <w:semiHidden/>
    <w:rsid w:val="006F6B82"/>
    <w:rPr>
      <w:b/>
      <w:bCs/>
      <w:lang w:val="en-GB"/>
    </w:rPr>
  </w:style>
  <w:style w:type="character" w:styleId="UnresolvedMention">
    <w:name w:val="Unresolved Mention"/>
    <w:uiPriority w:val="99"/>
    <w:semiHidden/>
    <w:unhideWhenUsed/>
    <w:rsid w:val="00EF2ADA"/>
    <w:rPr>
      <w:color w:val="605E5C"/>
      <w:shd w:val="clear" w:color="auto" w:fill="E1DFDD"/>
    </w:rPr>
  </w:style>
  <w:style w:type="paragraph" w:customStyle="1" w:styleId="Default">
    <w:name w:val="Default"/>
    <w:rsid w:val="008E6B3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D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1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6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hcr.or.th/sites/default/files/u11/P11SUP_UNHCR.doc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hcr.or.th/sites/default/files/u11/P11_UNHCR.doc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EPKA@UNHC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nhcr\hcrLet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7198234655746EE8F813D19B91AAD63"/>
        <w:category>
          <w:name w:val="General"/>
          <w:gallery w:val="placeholder"/>
        </w:category>
        <w:types>
          <w:type w:val="bbPlcHdr"/>
        </w:types>
        <w:behaviors>
          <w:behavior w:val="content"/>
        </w:behaviors>
        <w:guid w:val="{B7EA2106-088A-46F9-A395-88B3353627D0}"/>
      </w:docPartPr>
      <w:docPartBody>
        <w:p w:rsidR="00613B68" w:rsidRDefault="00773909" w:rsidP="00773909">
          <w:pPr>
            <w:pStyle w:val="D7198234655746EE8F813D19B91AAD63"/>
          </w:pPr>
          <w:r w:rsidRPr="0005296D">
            <w:rPr>
              <w:rStyle w:val="PlaceholderText"/>
            </w:rPr>
            <w:t>Choose an item.</w:t>
          </w:r>
        </w:p>
      </w:docPartBody>
    </w:docPart>
    <w:docPart>
      <w:docPartPr>
        <w:name w:val="485F2CE48ECF49C0A5C621B663B16FD3"/>
        <w:category>
          <w:name w:val="General"/>
          <w:gallery w:val="placeholder"/>
        </w:category>
        <w:types>
          <w:type w:val="bbPlcHdr"/>
        </w:types>
        <w:behaviors>
          <w:behavior w:val="content"/>
        </w:behaviors>
        <w:guid w:val="{991D649E-5A6D-45DA-8E41-4A8CE99A968A}"/>
      </w:docPartPr>
      <w:docPartBody>
        <w:p w:rsidR="00613B68" w:rsidRDefault="00773909" w:rsidP="00773909">
          <w:pPr>
            <w:pStyle w:val="485F2CE48ECF49C0A5C621B663B16FD3"/>
          </w:pPr>
          <w:r w:rsidRPr="0005296D">
            <w:rPr>
              <w:rStyle w:val="PlaceholderText"/>
            </w:rPr>
            <w:t>Choose an item.</w:t>
          </w:r>
        </w:p>
      </w:docPartBody>
    </w:docPart>
    <w:docPart>
      <w:docPartPr>
        <w:name w:val="DC18286E7DCC4292A0C6124C9F780F67"/>
        <w:category>
          <w:name w:val="General"/>
          <w:gallery w:val="placeholder"/>
        </w:category>
        <w:types>
          <w:type w:val="bbPlcHdr"/>
        </w:types>
        <w:behaviors>
          <w:behavior w:val="content"/>
        </w:behaviors>
        <w:guid w:val="{4E587231-0EB3-42BE-B99A-BC91BBCAA8D9}"/>
      </w:docPartPr>
      <w:docPartBody>
        <w:p w:rsidR="00613B68" w:rsidRDefault="00773909" w:rsidP="00773909">
          <w:pPr>
            <w:pStyle w:val="DC18286E7DCC4292A0C6124C9F780F67"/>
          </w:pPr>
          <w:r w:rsidRPr="0005296D">
            <w:rPr>
              <w:rStyle w:val="PlaceholderText"/>
            </w:rPr>
            <w:t>Choose an item.</w:t>
          </w:r>
        </w:p>
      </w:docPartBody>
    </w:docPart>
    <w:docPart>
      <w:docPartPr>
        <w:name w:val="D810F722A53840B99BA830BC94FB9C6D"/>
        <w:category>
          <w:name w:val="General"/>
          <w:gallery w:val="placeholder"/>
        </w:category>
        <w:types>
          <w:type w:val="bbPlcHdr"/>
        </w:types>
        <w:behaviors>
          <w:behavior w:val="content"/>
        </w:behaviors>
        <w:guid w:val="{979C4C0C-EB99-4530-AC3C-666F588936F2}"/>
      </w:docPartPr>
      <w:docPartBody>
        <w:p w:rsidR="00613B68" w:rsidRDefault="00773909" w:rsidP="00773909">
          <w:pPr>
            <w:pStyle w:val="D810F722A53840B99BA830BC94FB9C6D"/>
          </w:pPr>
          <w:r w:rsidRPr="0005296D">
            <w:rPr>
              <w:rStyle w:val="PlaceholderText"/>
            </w:rPr>
            <w:t>Choose an item.</w:t>
          </w:r>
        </w:p>
      </w:docPartBody>
    </w:docPart>
    <w:docPart>
      <w:docPartPr>
        <w:name w:val="C2370B9280A04871B044B97892882D78"/>
        <w:category>
          <w:name w:val="General"/>
          <w:gallery w:val="placeholder"/>
        </w:category>
        <w:types>
          <w:type w:val="bbPlcHdr"/>
        </w:types>
        <w:behaviors>
          <w:behavior w:val="content"/>
        </w:behaviors>
        <w:guid w:val="{29E6E9B5-CF10-4A11-8B28-ECE5C6F55075}"/>
      </w:docPartPr>
      <w:docPartBody>
        <w:p w:rsidR="00613B68" w:rsidRDefault="00773909" w:rsidP="00773909">
          <w:pPr>
            <w:pStyle w:val="C2370B9280A04871B044B97892882D78"/>
          </w:pPr>
          <w:r w:rsidRPr="0005296D">
            <w:rPr>
              <w:rStyle w:val="PlaceholderText"/>
            </w:rPr>
            <w:t>Choose an item.</w:t>
          </w:r>
        </w:p>
      </w:docPartBody>
    </w:docPart>
    <w:docPart>
      <w:docPartPr>
        <w:name w:val="8245FCF978E04506A5E113C12974BDCB"/>
        <w:category>
          <w:name w:val="General"/>
          <w:gallery w:val="placeholder"/>
        </w:category>
        <w:types>
          <w:type w:val="bbPlcHdr"/>
        </w:types>
        <w:behaviors>
          <w:behavior w:val="content"/>
        </w:behaviors>
        <w:guid w:val="{94B79225-0A00-4DE9-8EC4-BD940BD60D6A}"/>
      </w:docPartPr>
      <w:docPartBody>
        <w:p w:rsidR="00613B68" w:rsidRDefault="00773909" w:rsidP="00773909">
          <w:pPr>
            <w:pStyle w:val="8245FCF978E04506A5E113C12974BDCB"/>
          </w:pPr>
          <w:r w:rsidRPr="000529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09"/>
    <w:rsid w:val="000B0323"/>
    <w:rsid w:val="001C1EB3"/>
    <w:rsid w:val="005A52CB"/>
    <w:rsid w:val="00613B68"/>
    <w:rsid w:val="00773909"/>
    <w:rsid w:val="00905B4D"/>
    <w:rsid w:val="00A1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909"/>
    <w:rPr>
      <w:color w:val="808080"/>
    </w:rPr>
  </w:style>
  <w:style w:type="paragraph" w:customStyle="1" w:styleId="D7198234655746EE8F813D19B91AAD63">
    <w:name w:val="D7198234655746EE8F813D19B91AAD63"/>
    <w:rsid w:val="00773909"/>
  </w:style>
  <w:style w:type="paragraph" w:customStyle="1" w:styleId="485F2CE48ECF49C0A5C621B663B16FD3">
    <w:name w:val="485F2CE48ECF49C0A5C621B663B16FD3"/>
    <w:rsid w:val="00773909"/>
  </w:style>
  <w:style w:type="paragraph" w:customStyle="1" w:styleId="DC18286E7DCC4292A0C6124C9F780F67">
    <w:name w:val="DC18286E7DCC4292A0C6124C9F780F67"/>
    <w:rsid w:val="00773909"/>
  </w:style>
  <w:style w:type="paragraph" w:customStyle="1" w:styleId="D810F722A53840B99BA830BC94FB9C6D">
    <w:name w:val="D810F722A53840B99BA830BC94FB9C6D"/>
    <w:rsid w:val="00773909"/>
  </w:style>
  <w:style w:type="paragraph" w:customStyle="1" w:styleId="C2370B9280A04871B044B97892882D78">
    <w:name w:val="C2370B9280A04871B044B97892882D78"/>
    <w:rsid w:val="00773909"/>
  </w:style>
  <w:style w:type="paragraph" w:customStyle="1" w:styleId="8245FCF978E04506A5E113C12974BDCB">
    <w:name w:val="8245FCF978E04506A5E113C12974BDCB"/>
    <w:rsid w:val="00773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C6E85A54101469F44A94C4E9A635C" ma:contentTypeVersion="12" ma:contentTypeDescription="Create a new document." ma:contentTypeScope="" ma:versionID="06ca9c61b8e1bbbaf38edb66e60b1094">
  <xsd:schema xmlns:xsd="http://www.w3.org/2001/XMLSchema" xmlns:xs="http://www.w3.org/2001/XMLSchema" xmlns:p="http://schemas.microsoft.com/office/2006/metadata/properties" xmlns:ns2="ce6f577b-caed-459a-b0fc-45ae4a5f7d31" xmlns:ns3="cada27ad-f6d7-45d5-8611-6908fca26d67" targetNamespace="http://schemas.microsoft.com/office/2006/metadata/properties" ma:root="true" ma:fieldsID="e1de11e7edf2462b4151447c307414ff" ns2:_="" ns3:_="">
    <xsd:import namespace="ce6f577b-caed-459a-b0fc-45ae4a5f7d31"/>
    <xsd:import namespace="cada27ad-f6d7-45d5-8611-6908fca26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577b-caed-459a-b0fc-45ae4a5f7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a27ad-f6d7-45d5-8611-6908fca26d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0AB4A-BA44-4EC0-ADF8-D25F1001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577b-caed-459a-b0fc-45ae4a5f7d31"/>
    <ds:schemaRef ds:uri="cada27ad-f6d7-45d5-8611-6908fca2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1A96F-16EC-4A1B-84AF-D2594D10C17F}">
  <ds:schemaRefs>
    <ds:schemaRef ds:uri="http://schemas.microsoft.com/sharepoint/v3/contenttype/forms"/>
  </ds:schemaRefs>
</ds:datastoreItem>
</file>

<file path=customXml/itemProps3.xml><?xml version="1.0" encoding="utf-8"?>
<ds:datastoreItem xmlns:ds="http://schemas.openxmlformats.org/officeDocument/2006/customXml" ds:itemID="{907244BC-4299-401C-BC0C-2F7E062F26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hcrLett</Template>
  <TotalTime>203</TotalTime>
  <Pages>1</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HJH</vt:lpstr>
    </vt:vector>
  </TitlesOfParts>
  <Company>UNHCR</Company>
  <LinksUpToDate>false</LinksUpToDate>
  <CharactersWithSpaces>14928</CharactersWithSpaces>
  <SharedDoc>false</SharedDoc>
  <HLinks>
    <vt:vector size="18" baseType="variant">
      <vt:variant>
        <vt:i4>4259947</vt:i4>
      </vt:variant>
      <vt:variant>
        <vt:i4>6</vt:i4>
      </vt:variant>
      <vt:variant>
        <vt:i4>0</vt:i4>
      </vt:variant>
      <vt:variant>
        <vt:i4>5</vt:i4>
      </vt:variant>
      <vt:variant>
        <vt:lpwstr>https://www.unhcr.or.th/sites/default/files/u11/P11SUP_UNHCR.docm</vt:lpwstr>
      </vt:variant>
      <vt:variant>
        <vt:lpwstr/>
      </vt:variant>
      <vt:variant>
        <vt:i4>5505125</vt:i4>
      </vt:variant>
      <vt:variant>
        <vt:i4>3</vt:i4>
      </vt:variant>
      <vt:variant>
        <vt:i4>0</vt:i4>
      </vt:variant>
      <vt:variant>
        <vt:i4>5</vt:i4>
      </vt:variant>
      <vt:variant>
        <vt:lpwstr>https://www.unhcr.or.th/sites/default/files/u11/P11_UNHCR.docm</vt:lpwstr>
      </vt:variant>
      <vt:variant>
        <vt:lpwstr/>
      </vt:variant>
      <vt:variant>
        <vt:i4>7995477</vt:i4>
      </vt:variant>
      <vt:variant>
        <vt:i4>0</vt:i4>
      </vt:variant>
      <vt:variant>
        <vt:i4>0</vt:i4>
      </vt:variant>
      <vt:variant>
        <vt:i4>5</vt:i4>
      </vt:variant>
      <vt:variant>
        <vt:lpwstr>mailto:NEPKA@UNHCR.ORG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HJH</dc:title>
  <dc:subject>HJH</dc:subject>
  <dc:creator>Andy Cooper</dc:creator>
  <cp:keywords>bhbvn bvv</cp:keywords>
  <cp:lastModifiedBy>Uma Basnet</cp:lastModifiedBy>
  <cp:revision>30</cp:revision>
  <cp:lastPrinted>2019-08-06T06:34:00Z</cp:lastPrinted>
  <dcterms:created xsi:type="dcterms:W3CDTF">2021-10-04T13:13:00Z</dcterms:created>
  <dcterms:modified xsi:type="dcterms:W3CDTF">2021-11-19T05:29:00Z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0x010100A09C6E85A54101469F44A94C4E9A635C</vt:lpwstr>
  </property>
</Properties>
</file>